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9D6" w:rsidRPr="004936D5" w:rsidRDefault="00B069D6" w:rsidP="00B069D6">
      <w:pPr>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 xml:space="preserve">Федеральное государственное образовательное бюджетное </w:t>
      </w:r>
    </w:p>
    <w:p w:rsidR="00B069D6" w:rsidRPr="004936D5" w:rsidRDefault="00B069D6" w:rsidP="00B069D6">
      <w:pPr>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учреждение высшего образования</w:t>
      </w:r>
    </w:p>
    <w:p w:rsidR="00B069D6" w:rsidRPr="004936D5" w:rsidRDefault="00B069D6" w:rsidP="00B069D6">
      <w:pPr>
        <w:spacing w:after="0" w:line="240" w:lineRule="auto"/>
        <w:jc w:val="center"/>
        <w:rPr>
          <w:rFonts w:ascii="Times New Roman" w:hAnsi="Times New Roman" w:cs="Times New Roman"/>
          <w:b/>
          <w:bCs/>
          <w:caps/>
          <w:sz w:val="28"/>
          <w:szCs w:val="28"/>
        </w:rPr>
      </w:pPr>
      <w:r w:rsidRPr="004936D5">
        <w:rPr>
          <w:rFonts w:ascii="Times New Roman" w:hAnsi="Times New Roman" w:cs="Times New Roman"/>
          <w:b/>
          <w:bCs/>
          <w:caps/>
          <w:sz w:val="28"/>
          <w:szCs w:val="28"/>
        </w:rPr>
        <w:t>«ФИНАНСОВЫЙ УНИВЕРСИТЕТ ПРИ пРАВИТЕЛЬСТВЕ</w:t>
      </w:r>
    </w:p>
    <w:p w:rsidR="00B069D6" w:rsidRPr="004936D5" w:rsidRDefault="00B069D6" w:rsidP="00B069D6">
      <w:pPr>
        <w:spacing w:after="0" w:line="240" w:lineRule="auto"/>
        <w:jc w:val="center"/>
        <w:rPr>
          <w:rFonts w:ascii="Times New Roman" w:hAnsi="Times New Roman" w:cs="Times New Roman"/>
          <w:b/>
          <w:bCs/>
          <w:caps/>
          <w:sz w:val="28"/>
          <w:szCs w:val="28"/>
        </w:rPr>
      </w:pPr>
      <w:r w:rsidRPr="004936D5">
        <w:rPr>
          <w:rFonts w:ascii="Times New Roman" w:hAnsi="Times New Roman" w:cs="Times New Roman"/>
          <w:b/>
          <w:bCs/>
          <w:caps/>
          <w:sz w:val="28"/>
          <w:szCs w:val="28"/>
        </w:rPr>
        <w:t>Российской Федерации»</w:t>
      </w:r>
    </w:p>
    <w:p w:rsidR="00B069D6" w:rsidRPr="004936D5" w:rsidRDefault="00B069D6" w:rsidP="00B069D6">
      <w:pPr>
        <w:spacing w:after="0" w:line="240" w:lineRule="auto"/>
        <w:jc w:val="center"/>
        <w:rPr>
          <w:rFonts w:ascii="Times New Roman" w:hAnsi="Times New Roman" w:cs="Times New Roman"/>
          <w:b/>
          <w:bCs/>
          <w:sz w:val="28"/>
          <w:szCs w:val="28"/>
        </w:rPr>
      </w:pPr>
      <w:r w:rsidRPr="004936D5">
        <w:rPr>
          <w:rFonts w:ascii="Times New Roman" w:hAnsi="Times New Roman" w:cs="Times New Roman"/>
          <w:b/>
          <w:bCs/>
          <w:sz w:val="28"/>
          <w:szCs w:val="28"/>
        </w:rPr>
        <w:t>(Финансовый университет)</w:t>
      </w:r>
    </w:p>
    <w:p w:rsidR="00B069D6" w:rsidRPr="004936D5" w:rsidRDefault="00B069D6" w:rsidP="00B069D6">
      <w:pPr>
        <w:spacing w:after="0" w:line="240" w:lineRule="auto"/>
        <w:jc w:val="center"/>
        <w:rPr>
          <w:rFonts w:ascii="Times New Roman" w:hAnsi="Times New Roman" w:cs="Times New Roman"/>
          <w:sz w:val="28"/>
          <w:szCs w:val="28"/>
        </w:rPr>
      </w:pPr>
    </w:p>
    <w:p w:rsidR="00B069D6" w:rsidRPr="004936D5" w:rsidRDefault="00B069D6" w:rsidP="00B069D6">
      <w:pPr>
        <w:spacing w:after="0" w:line="240" w:lineRule="auto"/>
        <w:jc w:val="center"/>
        <w:rPr>
          <w:rFonts w:ascii="Times New Roman" w:hAnsi="Times New Roman" w:cs="Times New Roman"/>
          <w:b/>
          <w:sz w:val="28"/>
          <w:szCs w:val="28"/>
        </w:rPr>
      </w:pPr>
      <w:r w:rsidRPr="004936D5">
        <w:rPr>
          <w:rFonts w:ascii="Times New Roman" w:hAnsi="Times New Roman" w:cs="Times New Roman"/>
          <w:b/>
          <w:sz w:val="28"/>
          <w:szCs w:val="28"/>
        </w:rPr>
        <w:t>Департамент корпоративных финансов и корпоративного управления</w:t>
      </w:r>
    </w:p>
    <w:p w:rsidR="00B069D6" w:rsidRPr="004936D5"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p w:rsidR="00F65D43" w:rsidRPr="004936D5" w:rsidRDefault="00F65D43"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9463" w:type="dxa"/>
        <w:tblInd w:w="594" w:type="dxa"/>
        <w:tblLook w:val="04A0" w:firstRow="1" w:lastRow="0" w:firstColumn="1" w:lastColumn="0" w:noHBand="0" w:noVBand="1"/>
      </w:tblPr>
      <w:tblGrid>
        <w:gridCol w:w="4793"/>
        <w:gridCol w:w="4670"/>
      </w:tblGrid>
      <w:tr w:rsidR="00DE46FC" w:rsidRPr="004936D5" w:rsidTr="00F65D43">
        <w:tc>
          <w:tcPr>
            <w:tcW w:w="4793" w:type="dxa"/>
            <w:shd w:val="clear" w:color="auto" w:fill="auto"/>
          </w:tcPr>
          <w:p w:rsidR="00DE46FC" w:rsidRPr="004936D5" w:rsidRDefault="00DE46FC" w:rsidP="00F65D43">
            <w:pPr>
              <w:widowControl w:val="0"/>
              <w:autoSpaceDE w:val="0"/>
              <w:autoSpaceDN w:val="0"/>
              <w:adjustRightInd w:val="0"/>
              <w:spacing w:after="0" w:line="240" w:lineRule="auto"/>
              <w:rPr>
                <w:rFonts w:ascii="Times New Roman" w:hAnsi="Times New Roman" w:cs="Times New Roman"/>
                <w:bCs/>
                <w:sz w:val="28"/>
                <w:szCs w:val="20"/>
              </w:rPr>
            </w:pPr>
          </w:p>
          <w:p w:rsidR="00DE46FC" w:rsidRPr="004936D5" w:rsidRDefault="00DE46FC" w:rsidP="00F65D43">
            <w:pPr>
              <w:widowControl w:val="0"/>
              <w:autoSpaceDE w:val="0"/>
              <w:autoSpaceDN w:val="0"/>
              <w:adjustRightInd w:val="0"/>
              <w:spacing w:after="0" w:line="240" w:lineRule="auto"/>
              <w:rPr>
                <w:rFonts w:ascii="Times New Roman" w:hAnsi="Times New Roman" w:cs="Times New Roman"/>
                <w:bCs/>
                <w:sz w:val="28"/>
                <w:szCs w:val="20"/>
              </w:rPr>
            </w:pPr>
          </w:p>
          <w:p w:rsidR="00BD710E" w:rsidRPr="004936D5" w:rsidRDefault="00BD710E" w:rsidP="00F65D43">
            <w:pPr>
              <w:widowControl w:val="0"/>
              <w:autoSpaceDE w:val="0"/>
              <w:autoSpaceDN w:val="0"/>
              <w:adjustRightInd w:val="0"/>
              <w:spacing w:after="0" w:line="240" w:lineRule="auto"/>
              <w:rPr>
                <w:rFonts w:ascii="Times New Roman" w:hAnsi="Times New Roman" w:cs="Times New Roman"/>
                <w:bCs/>
                <w:sz w:val="28"/>
                <w:szCs w:val="20"/>
              </w:rPr>
            </w:pPr>
          </w:p>
          <w:p w:rsidR="00DE46FC" w:rsidRPr="004936D5" w:rsidRDefault="00DE46FC" w:rsidP="00F65D43">
            <w:pPr>
              <w:widowControl w:val="0"/>
              <w:autoSpaceDE w:val="0"/>
              <w:autoSpaceDN w:val="0"/>
              <w:adjustRightInd w:val="0"/>
              <w:spacing w:after="0" w:line="240" w:lineRule="auto"/>
              <w:rPr>
                <w:rFonts w:ascii="Times New Roman" w:hAnsi="Times New Roman" w:cs="Times New Roman"/>
                <w:bCs/>
                <w:sz w:val="28"/>
                <w:szCs w:val="20"/>
              </w:rPr>
            </w:pPr>
          </w:p>
          <w:p w:rsidR="00DE46FC" w:rsidRPr="004936D5" w:rsidRDefault="00DE46FC" w:rsidP="00EB0506">
            <w:pPr>
              <w:widowControl w:val="0"/>
              <w:autoSpaceDE w:val="0"/>
              <w:autoSpaceDN w:val="0"/>
              <w:adjustRightInd w:val="0"/>
              <w:spacing w:after="0" w:line="240" w:lineRule="auto"/>
              <w:rPr>
                <w:rFonts w:ascii="Times New Roman" w:hAnsi="Times New Roman" w:cs="Times New Roman"/>
                <w:bCs/>
                <w:sz w:val="28"/>
                <w:szCs w:val="20"/>
              </w:rPr>
            </w:pPr>
            <w:r w:rsidRPr="004936D5">
              <w:rPr>
                <w:rFonts w:ascii="Times New Roman" w:hAnsi="Times New Roman" w:cs="Times New Roman"/>
                <w:bCs/>
                <w:sz w:val="28"/>
                <w:szCs w:val="20"/>
              </w:rPr>
              <w:t xml:space="preserve"> </w:t>
            </w:r>
          </w:p>
        </w:tc>
        <w:tc>
          <w:tcPr>
            <w:tcW w:w="4670" w:type="dxa"/>
            <w:shd w:val="clear" w:color="auto" w:fill="auto"/>
          </w:tcPr>
          <w:p w:rsidR="00DE46FC" w:rsidRPr="004936D5" w:rsidRDefault="00DE46FC" w:rsidP="00F65D43">
            <w:pPr>
              <w:spacing w:after="0" w:line="240" w:lineRule="auto"/>
              <w:rPr>
                <w:rFonts w:ascii="Times New Roman" w:hAnsi="Times New Roman" w:cs="Times New Roman"/>
                <w:sz w:val="28"/>
                <w:szCs w:val="28"/>
              </w:rPr>
            </w:pPr>
            <w:r w:rsidRPr="004936D5">
              <w:rPr>
                <w:rFonts w:ascii="Times New Roman" w:hAnsi="Times New Roman" w:cs="Times New Roman"/>
                <w:sz w:val="28"/>
                <w:szCs w:val="28"/>
              </w:rPr>
              <w:t xml:space="preserve">УТВЕРЖДАЮ </w:t>
            </w:r>
          </w:p>
          <w:p w:rsidR="00DE46FC" w:rsidRPr="004936D5" w:rsidRDefault="00DE46FC" w:rsidP="00F65D43">
            <w:pPr>
              <w:spacing w:after="0" w:line="240" w:lineRule="auto"/>
              <w:rPr>
                <w:rFonts w:ascii="Times New Roman" w:hAnsi="Times New Roman" w:cs="Times New Roman"/>
                <w:sz w:val="28"/>
                <w:szCs w:val="28"/>
              </w:rPr>
            </w:pPr>
            <w:r w:rsidRPr="004936D5">
              <w:rPr>
                <w:rFonts w:ascii="Times New Roman" w:hAnsi="Times New Roman" w:cs="Times New Roman"/>
                <w:sz w:val="28"/>
                <w:szCs w:val="28"/>
              </w:rPr>
              <w:t xml:space="preserve">Проректор по учебной </w:t>
            </w:r>
          </w:p>
          <w:p w:rsidR="00DE46FC" w:rsidRPr="004936D5" w:rsidRDefault="00DE46FC" w:rsidP="00F65D43">
            <w:pPr>
              <w:spacing w:after="0" w:line="240" w:lineRule="auto"/>
              <w:rPr>
                <w:rFonts w:ascii="Times New Roman" w:hAnsi="Times New Roman" w:cs="Times New Roman"/>
                <w:sz w:val="28"/>
                <w:szCs w:val="28"/>
              </w:rPr>
            </w:pPr>
            <w:r w:rsidRPr="004936D5">
              <w:rPr>
                <w:rFonts w:ascii="Times New Roman" w:hAnsi="Times New Roman" w:cs="Times New Roman"/>
                <w:sz w:val="28"/>
                <w:szCs w:val="28"/>
              </w:rPr>
              <w:t>и методической работе</w:t>
            </w:r>
          </w:p>
          <w:p w:rsidR="00DE46FC" w:rsidRPr="004936D5" w:rsidRDefault="00DE46FC" w:rsidP="00F65D43">
            <w:pPr>
              <w:spacing w:after="0" w:line="240" w:lineRule="auto"/>
              <w:rPr>
                <w:rFonts w:ascii="Times New Roman" w:hAnsi="Times New Roman" w:cs="Times New Roman"/>
                <w:sz w:val="28"/>
                <w:szCs w:val="28"/>
              </w:rPr>
            </w:pPr>
          </w:p>
          <w:p w:rsidR="00DE46FC" w:rsidRPr="004936D5" w:rsidRDefault="00DE46FC" w:rsidP="00F65D43">
            <w:pPr>
              <w:tabs>
                <w:tab w:val="left" w:leader="underscore" w:pos="6862"/>
              </w:tabs>
              <w:spacing w:after="0" w:line="240" w:lineRule="auto"/>
              <w:rPr>
                <w:rFonts w:ascii="Times New Roman" w:hAnsi="Times New Roman" w:cs="Times New Roman"/>
                <w:sz w:val="28"/>
                <w:szCs w:val="28"/>
              </w:rPr>
            </w:pPr>
          </w:p>
          <w:p w:rsidR="00DE46FC" w:rsidRPr="004936D5" w:rsidRDefault="00DE46FC" w:rsidP="00F65D43">
            <w:pPr>
              <w:tabs>
                <w:tab w:val="left" w:leader="underscore" w:pos="6862"/>
              </w:tabs>
              <w:spacing w:after="0" w:line="240" w:lineRule="auto"/>
              <w:rPr>
                <w:rFonts w:ascii="Times New Roman" w:hAnsi="Times New Roman" w:cs="Times New Roman"/>
                <w:sz w:val="28"/>
                <w:szCs w:val="28"/>
              </w:rPr>
            </w:pPr>
            <w:r w:rsidRPr="004936D5">
              <w:rPr>
                <w:rFonts w:ascii="Times New Roman" w:hAnsi="Times New Roman" w:cs="Times New Roman"/>
                <w:sz w:val="28"/>
                <w:szCs w:val="28"/>
              </w:rPr>
              <w:t>________________Е.А. Каменева</w:t>
            </w:r>
          </w:p>
          <w:p w:rsidR="00DE46FC" w:rsidRPr="004936D5" w:rsidRDefault="009034E0" w:rsidP="009034E0">
            <w:pPr>
              <w:widowControl w:val="0"/>
              <w:autoSpaceDE w:val="0"/>
              <w:autoSpaceDN w:val="0"/>
              <w:adjustRightInd w:val="0"/>
              <w:spacing w:after="0" w:line="240" w:lineRule="auto"/>
              <w:jc w:val="center"/>
              <w:rPr>
                <w:rFonts w:ascii="Times New Roman" w:hAnsi="Times New Roman" w:cs="Times New Roman"/>
                <w:bCs/>
                <w:sz w:val="28"/>
                <w:szCs w:val="20"/>
              </w:rPr>
            </w:pPr>
            <w:r w:rsidRPr="004936D5">
              <w:rPr>
                <w:rFonts w:ascii="Times New Roman" w:hAnsi="Times New Roman" w:cs="Times New Roman"/>
                <w:sz w:val="28"/>
                <w:szCs w:val="28"/>
              </w:rPr>
              <w:t>27.02.</w:t>
            </w:r>
            <w:r w:rsidR="00DE46FC" w:rsidRPr="004936D5">
              <w:rPr>
                <w:rFonts w:ascii="Times New Roman" w:hAnsi="Times New Roman" w:cs="Times New Roman"/>
                <w:sz w:val="28"/>
                <w:szCs w:val="28"/>
              </w:rPr>
              <w:t>202</w:t>
            </w:r>
            <w:r w:rsidR="00EB0506" w:rsidRPr="004936D5">
              <w:rPr>
                <w:rFonts w:ascii="Times New Roman" w:hAnsi="Times New Roman" w:cs="Times New Roman"/>
                <w:sz w:val="28"/>
                <w:szCs w:val="28"/>
                <w:lang w:val="en-US"/>
              </w:rPr>
              <w:t xml:space="preserve">3 </w:t>
            </w:r>
            <w:r w:rsidR="00DE46FC" w:rsidRPr="004936D5">
              <w:rPr>
                <w:rFonts w:ascii="Times New Roman" w:hAnsi="Times New Roman" w:cs="Times New Roman"/>
                <w:sz w:val="28"/>
                <w:szCs w:val="28"/>
              </w:rPr>
              <w:t>г</w:t>
            </w:r>
            <w:r w:rsidRPr="004936D5">
              <w:rPr>
                <w:rFonts w:ascii="Times New Roman" w:hAnsi="Times New Roman" w:cs="Times New Roman"/>
                <w:sz w:val="28"/>
                <w:szCs w:val="28"/>
              </w:rPr>
              <w:t>.</w:t>
            </w:r>
          </w:p>
        </w:tc>
      </w:tr>
    </w:tbl>
    <w:p w:rsidR="00290066" w:rsidRPr="004936D5"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rsidR="00D91C5B" w:rsidRPr="004936D5" w:rsidRDefault="00D91C5B" w:rsidP="00B069D6">
      <w:pPr>
        <w:autoSpaceDE w:val="0"/>
        <w:autoSpaceDN w:val="0"/>
        <w:adjustRightInd w:val="0"/>
        <w:spacing w:after="0" w:line="240" w:lineRule="auto"/>
        <w:jc w:val="center"/>
        <w:rPr>
          <w:rFonts w:ascii="Times New Roman" w:hAnsi="Times New Roman" w:cs="Times New Roman"/>
          <w:b/>
          <w:sz w:val="36"/>
          <w:szCs w:val="36"/>
          <w:lang w:eastAsia="en-US"/>
        </w:rPr>
      </w:pPr>
    </w:p>
    <w:p w:rsidR="00B069D6" w:rsidRPr="004936D5" w:rsidRDefault="0022691F" w:rsidP="00B069D6">
      <w:pPr>
        <w:autoSpaceDE w:val="0"/>
        <w:autoSpaceDN w:val="0"/>
        <w:adjustRightInd w:val="0"/>
        <w:spacing w:after="0" w:line="240" w:lineRule="auto"/>
        <w:jc w:val="center"/>
        <w:rPr>
          <w:rFonts w:ascii="Times New Roman" w:hAnsi="Times New Roman" w:cs="Times New Roman"/>
          <w:b/>
          <w:bCs/>
          <w:sz w:val="36"/>
          <w:szCs w:val="36"/>
        </w:rPr>
      </w:pPr>
      <w:r w:rsidRPr="004936D5">
        <w:rPr>
          <w:rFonts w:ascii="Times New Roman" w:hAnsi="Times New Roman" w:cs="Times New Roman"/>
          <w:b/>
          <w:sz w:val="36"/>
          <w:szCs w:val="36"/>
          <w:lang w:eastAsia="en-US"/>
        </w:rPr>
        <w:t>Платонова Н.А.</w:t>
      </w:r>
    </w:p>
    <w:p w:rsidR="00B069D6" w:rsidRPr="004936D5"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rsidR="00B069D6" w:rsidRPr="004936D5" w:rsidRDefault="00A64CCD" w:rsidP="00B069D6">
      <w:pPr>
        <w:spacing w:after="0" w:line="240" w:lineRule="auto"/>
        <w:jc w:val="center"/>
        <w:rPr>
          <w:rFonts w:ascii="Times New Roman" w:hAnsi="Times New Roman" w:cs="Times New Roman"/>
          <w:b/>
          <w:bCs/>
          <w:sz w:val="36"/>
          <w:szCs w:val="36"/>
        </w:rPr>
      </w:pPr>
      <w:r w:rsidRPr="004936D5">
        <w:rPr>
          <w:rFonts w:ascii="Times New Roman" w:eastAsia="Times New Roman" w:hAnsi="Times New Roman" w:cs="Times New Roman"/>
          <w:b/>
          <w:sz w:val="36"/>
          <w:szCs w:val="36"/>
        </w:rPr>
        <w:t>БИЗНЕС-ПРОГНОЗИ</w:t>
      </w:r>
      <w:r w:rsidR="00CC5E46" w:rsidRPr="004936D5">
        <w:rPr>
          <w:rFonts w:ascii="Times New Roman" w:eastAsia="Times New Roman" w:hAnsi="Times New Roman" w:cs="Times New Roman"/>
          <w:b/>
          <w:sz w:val="36"/>
          <w:szCs w:val="36"/>
        </w:rPr>
        <w:t xml:space="preserve">РОВАНИЕ </w:t>
      </w:r>
      <w:r w:rsidR="00CC5E46" w:rsidRPr="004936D5">
        <w:rPr>
          <w:rFonts w:ascii="Times New Roman" w:eastAsia="Times New Roman" w:hAnsi="Times New Roman" w:cs="Times New Roman"/>
          <w:b/>
          <w:sz w:val="36"/>
          <w:szCs w:val="36"/>
        </w:rPr>
        <w:br/>
      </w:r>
      <w:r w:rsidR="00392904" w:rsidRPr="004936D5">
        <w:rPr>
          <w:rFonts w:ascii="Times New Roman" w:eastAsia="Times New Roman" w:hAnsi="Times New Roman" w:cs="Times New Roman"/>
          <w:b/>
          <w:sz w:val="36"/>
          <w:szCs w:val="36"/>
        </w:rPr>
        <w:t xml:space="preserve">И </w:t>
      </w:r>
      <w:r w:rsidRPr="004936D5">
        <w:rPr>
          <w:rFonts w:ascii="Times New Roman" w:eastAsia="Times New Roman" w:hAnsi="Times New Roman" w:cs="Times New Roman"/>
          <w:b/>
          <w:sz w:val="36"/>
          <w:szCs w:val="36"/>
        </w:rPr>
        <w:t>ФИНАНСОВОЕ МОДЕЛИР</w:t>
      </w:r>
      <w:r w:rsidR="00392904" w:rsidRPr="004936D5">
        <w:rPr>
          <w:rFonts w:ascii="Times New Roman" w:eastAsia="Times New Roman" w:hAnsi="Times New Roman" w:cs="Times New Roman"/>
          <w:b/>
          <w:sz w:val="36"/>
          <w:szCs w:val="36"/>
        </w:rPr>
        <w:t>ОВАНИЕ</w:t>
      </w:r>
      <w:r w:rsidR="00CC5E46" w:rsidRPr="004936D5">
        <w:rPr>
          <w:rFonts w:ascii="Times New Roman" w:eastAsia="Times New Roman" w:hAnsi="Times New Roman" w:cs="Times New Roman"/>
          <w:b/>
          <w:sz w:val="36"/>
          <w:szCs w:val="36"/>
        </w:rPr>
        <w:t xml:space="preserve"> </w:t>
      </w:r>
      <w:r w:rsidR="00CC5E46" w:rsidRPr="004936D5">
        <w:rPr>
          <w:rFonts w:ascii="Times New Roman" w:eastAsia="Times New Roman" w:hAnsi="Times New Roman" w:cs="Times New Roman"/>
          <w:b/>
          <w:sz w:val="36"/>
          <w:szCs w:val="36"/>
        </w:rPr>
        <w:br/>
      </w:r>
    </w:p>
    <w:p w:rsidR="00B069D6" w:rsidRPr="004936D5"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4936D5">
        <w:rPr>
          <w:rFonts w:ascii="Times New Roman" w:hAnsi="Times New Roman" w:cs="Times New Roman"/>
          <w:b/>
          <w:bCs/>
          <w:sz w:val="28"/>
          <w:szCs w:val="28"/>
        </w:rPr>
        <w:t xml:space="preserve">Рабочая программа дисциплины </w:t>
      </w:r>
    </w:p>
    <w:p w:rsidR="00B069D6" w:rsidRPr="004936D5"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rsidR="001A0B33" w:rsidRPr="001A0B33" w:rsidRDefault="001A0B33" w:rsidP="001A0B33">
      <w:pPr>
        <w:tabs>
          <w:tab w:val="left" w:pos="709"/>
          <w:tab w:val="left" w:pos="993"/>
        </w:tabs>
        <w:spacing w:after="0" w:line="240" w:lineRule="auto"/>
        <w:jc w:val="center"/>
        <w:rPr>
          <w:rFonts w:ascii="Times New Roman" w:hAnsi="Times New Roman" w:cs="Times New Roman"/>
          <w:sz w:val="28"/>
          <w:szCs w:val="28"/>
        </w:rPr>
      </w:pPr>
      <w:r w:rsidRPr="001A0B33">
        <w:rPr>
          <w:rFonts w:ascii="Times New Roman" w:hAnsi="Times New Roman" w:cs="Times New Roman"/>
          <w:sz w:val="28"/>
          <w:szCs w:val="28"/>
        </w:rPr>
        <w:t xml:space="preserve">для студентов, обучающихся по направлению подготовки </w:t>
      </w:r>
    </w:p>
    <w:p w:rsidR="00B069D6" w:rsidRPr="004936D5" w:rsidRDefault="001A0B33" w:rsidP="001A0B33">
      <w:pPr>
        <w:tabs>
          <w:tab w:val="left" w:pos="709"/>
          <w:tab w:val="left" w:pos="993"/>
        </w:tabs>
        <w:spacing w:after="0" w:line="240" w:lineRule="auto"/>
        <w:jc w:val="center"/>
        <w:rPr>
          <w:rFonts w:ascii="Times New Roman" w:hAnsi="Times New Roman" w:cs="Times New Roman"/>
          <w:sz w:val="28"/>
          <w:szCs w:val="28"/>
        </w:rPr>
      </w:pPr>
      <w:r w:rsidRPr="001A0B33">
        <w:rPr>
          <w:rFonts w:ascii="Times New Roman" w:hAnsi="Times New Roman" w:cs="Times New Roman"/>
          <w:sz w:val="28"/>
          <w:szCs w:val="28"/>
        </w:rPr>
        <w:t>38.04.01 «Экономика», направленность программы магистратуры «Бизнес-среда и корпоративные финансы»</w:t>
      </w:r>
    </w:p>
    <w:p w:rsidR="00B069D6" w:rsidRPr="004936D5" w:rsidRDefault="00B069D6" w:rsidP="00B069D6">
      <w:pPr>
        <w:spacing w:after="0" w:line="240" w:lineRule="auto"/>
        <w:jc w:val="center"/>
        <w:rPr>
          <w:rFonts w:ascii="Times New Roman" w:hAnsi="Times New Roman" w:cs="Times New Roman"/>
          <w:b/>
          <w:sz w:val="28"/>
          <w:szCs w:val="28"/>
        </w:rPr>
      </w:pP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Рекомендовано Ученым советом Факультета</w:t>
      </w:r>
      <w:r w:rsidR="00C8788A" w:rsidRPr="004936D5">
        <w:rPr>
          <w:rFonts w:ascii="Times New Roman" w:eastAsia="Times New Roman" w:hAnsi="Times New Roman" w:cs="Times New Roman"/>
          <w:i/>
          <w:sz w:val="28"/>
          <w:szCs w:val="28"/>
        </w:rPr>
        <w:t xml:space="preserve"> экономики и бизнеса</w:t>
      </w:r>
      <w:r w:rsidRPr="004936D5">
        <w:rPr>
          <w:rFonts w:ascii="Times New Roman" w:eastAsia="Times New Roman" w:hAnsi="Times New Roman" w:cs="Times New Roman"/>
          <w:i/>
          <w:sz w:val="28"/>
          <w:szCs w:val="28"/>
        </w:rPr>
        <w:t>,</w:t>
      </w:r>
    </w:p>
    <w:p w:rsidR="00290066" w:rsidRPr="004936D5" w:rsidRDefault="00B33FFD"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i/>
          <w:sz w:val="28"/>
          <w:szCs w:val="28"/>
        </w:rPr>
        <w:t xml:space="preserve">протокол № 27 от 21.02.2023 </w:t>
      </w:r>
      <w:r w:rsidR="00290066" w:rsidRPr="004936D5">
        <w:rPr>
          <w:rFonts w:ascii="Times New Roman" w:eastAsia="Times New Roman" w:hAnsi="Times New Roman" w:cs="Times New Roman"/>
          <w:i/>
          <w:sz w:val="28"/>
          <w:szCs w:val="28"/>
        </w:rPr>
        <w:t>г.</w:t>
      </w: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Одобрено Советом учебно-научного департамента корпоративных</w:t>
      </w: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финансов и корпоративного управления</w:t>
      </w:r>
    </w:p>
    <w:p w:rsidR="00290066" w:rsidRPr="004936D5" w:rsidRDefault="00B33FFD"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i/>
          <w:sz w:val="28"/>
          <w:szCs w:val="28"/>
        </w:rPr>
        <w:t xml:space="preserve">протокол № 41 от 26.01.2023 </w:t>
      </w:r>
      <w:r w:rsidR="00290066" w:rsidRPr="004936D5">
        <w:rPr>
          <w:rFonts w:ascii="Times New Roman" w:eastAsia="Times New Roman" w:hAnsi="Times New Roman" w:cs="Times New Roman"/>
          <w:i/>
          <w:sz w:val="28"/>
          <w:szCs w:val="28"/>
        </w:rPr>
        <w:t>г.</w:t>
      </w:r>
    </w:p>
    <w:p w:rsidR="007B0D83" w:rsidRPr="004936D5" w:rsidRDefault="007B0D83" w:rsidP="00B069D6">
      <w:pPr>
        <w:spacing w:after="0" w:line="240" w:lineRule="auto"/>
        <w:jc w:val="center"/>
        <w:rPr>
          <w:rFonts w:ascii="Times New Roman" w:hAnsi="Times New Roman" w:cs="Times New Roman"/>
          <w:sz w:val="28"/>
          <w:szCs w:val="28"/>
        </w:rPr>
      </w:pPr>
    </w:p>
    <w:p w:rsidR="006F2442" w:rsidRPr="004936D5" w:rsidRDefault="006F2442" w:rsidP="00B069D6">
      <w:pPr>
        <w:spacing w:after="0" w:line="240" w:lineRule="auto"/>
        <w:jc w:val="center"/>
        <w:rPr>
          <w:rFonts w:ascii="Times New Roman" w:hAnsi="Times New Roman" w:cs="Times New Roman"/>
          <w:sz w:val="28"/>
          <w:szCs w:val="28"/>
        </w:rPr>
      </w:pPr>
    </w:p>
    <w:p w:rsidR="00B069D6" w:rsidRPr="004936D5" w:rsidRDefault="00B069D6" w:rsidP="00B069D6">
      <w:pPr>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Москва 20</w:t>
      </w:r>
      <w:r w:rsidR="00BD73C2" w:rsidRPr="004936D5">
        <w:rPr>
          <w:rFonts w:ascii="Times New Roman" w:hAnsi="Times New Roman" w:cs="Times New Roman"/>
          <w:sz w:val="28"/>
          <w:szCs w:val="28"/>
        </w:rPr>
        <w:t>2</w:t>
      </w:r>
      <w:r w:rsidR="00A46EB9" w:rsidRPr="004936D5">
        <w:rPr>
          <w:rFonts w:ascii="Times New Roman" w:hAnsi="Times New Roman" w:cs="Times New Roman"/>
          <w:sz w:val="28"/>
          <w:szCs w:val="28"/>
        </w:rPr>
        <w:t>3</w:t>
      </w:r>
    </w:p>
    <w:p w:rsidR="001A0B33" w:rsidRPr="004936D5" w:rsidRDefault="00B069D6" w:rsidP="001A0B33">
      <w:pPr>
        <w:tabs>
          <w:tab w:val="left" w:pos="709"/>
          <w:tab w:val="left" w:pos="993"/>
          <w:tab w:val="right" w:pos="9000"/>
        </w:tabs>
        <w:spacing w:after="0" w:line="240" w:lineRule="auto"/>
        <w:jc w:val="both"/>
        <w:rPr>
          <w:rFonts w:ascii="Times New Roman" w:hAnsi="Times New Roman" w:cs="Times New Roman"/>
          <w:b/>
          <w:bCs/>
          <w:sz w:val="28"/>
          <w:szCs w:val="28"/>
        </w:rPr>
      </w:pPr>
      <w:r w:rsidRPr="004936D5">
        <w:rPr>
          <w:rFonts w:ascii="Times New Roman" w:hAnsi="Times New Roman" w:cs="Times New Roman"/>
          <w:b/>
          <w:bCs/>
          <w:sz w:val="28"/>
          <w:szCs w:val="28"/>
        </w:rPr>
        <w:br w:type="page"/>
      </w:r>
      <w:r w:rsidR="001A0B33" w:rsidRPr="004936D5">
        <w:rPr>
          <w:rFonts w:ascii="Times New Roman" w:hAnsi="Times New Roman" w:cs="Times New Roman"/>
          <w:b/>
          <w:bCs/>
          <w:sz w:val="28"/>
          <w:szCs w:val="28"/>
        </w:rPr>
        <w:lastRenderedPageBreak/>
        <w:t xml:space="preserve"> </w:t>
      </w:r>
    </w:p>
    <w:p w:rsidR="00471464" w:rsidRPr="004936D5" w:rsidRDefault="00B069D6" w:rsidP="00471464">
      <w:pPr>
        <w:tabs>
          <w:tab w:val="left" w:pos="993"/>
        </w:tabs>
        <w:spacing w:after="0"/>
        <w:jc w:val="center"/>
        <w:rPr>
          <w:rFonts w:ascii="Times New Roman" w:hAnsi="Times New Roman" w:cs="Times New Roman"/>
          <w:b/>
          <w:bCs/>
        </w:rPr>
      </w:pPr>
      <w:r w:rsidRPr="004936D5">
        <w:rPr>
          <w:rFonts w:ascii="Times New Roman" w:hAnsi="Times New Roman" w:cs="Times New Roman"/>
          <w:b/>
          <w:bCs/>
          <w:sz w:val="28"/>
          <w:szCs w:val="28"/>
        </w:rPr>
        <w:t>Содержание</w:t>
      </w:r>
    </w:p>
    <w:sdt>
      <w:sdtPr>
        <w:rPr>
          <w:rFonts w:ascii="Times New Roman" w:hAnsi="Times New Roman" w:cs="Times New Roman"/>
          <w:sz w:val="28"/>
          <w:szCs w:val="28"/>
        </w:rPr>
        <w:id w:val="1296412653"/>
      </w:sdtPr>
      <w:sdtEndPr>
        <w:rPr>
          <w:b/>
          <w:bCs/>
          <w:sz w:val="24"/>
          <w:szCs w:val="24"/>
        </w:rPr>
      </w:sdtEndPr>
      <w:sdtContent>
        <w:p w:rsidR="00471464" w:rsidRPr="004936D5" w:rsidRDefault="00471464" w:rsidP="00D23E8C">
          <w:pPr>
            <w:spacing w:after="0" w:line="240" w:lineRule="auto"/>
            <w:jc w:val="both"/>
            <w:rPr>
              <w:rFonts w:ascii="Times New Roman" w:hAnsi="Times New Roman" w:cs="Times New Roman"/>
              <w:sz w:val="28"/>
              <w:szCs w:val="28"/>
            </w:rPr>
          </w:pPr>
        </w:p>
        <w:p w:rsidR="007F4AE0" w:rsidRPr="004936D5" w:rsidRDefault="00E57E96" w:rsidP="007F4AE0">
          <w:pPr>
            <w:pStyle w:val="18"/>
            <w:tabs>
              <w:tab w:val="right" w:leader="dot" w:pos="9628"/>
            </w:tabs>
            <w:spacing w:after="0" w:line="240" w:lineRule="auto"/>
            <w:jc w:val="both"/>
            <w:rPr>
              <w:rFonts w:ascii="Times New Roman" w:hAnsi="Times New Roman" w:cs="Times New Roman"/>
              <w:noProof/>
              <w:sz w:val="28"/>
              <w:szCs w:val="28"/>
            </w:rPr>
          </w:pPr>
          <w:r w:rsidRPr="004936D5">
            <w:rPr>
              <w:rFonts w:ascii="Times New Roman" w:hAnsi="Times New Roman" w:cs="Times New Roman"/>
              <w:sz w:val="28"/>
              <w:szCs w:val="28"/>
            </w:rPr>
            <w:fldChar w:fldCharType="begin"/>
          </w:r>
          <w:r w:rsidR="00471464" w:rsidRPr="004936D5">
            <w:rPr>
              <w:rFonts w:ascii="Times New Roman" w:hAnsi="Times New Roman" w:cs="Times New Roman"/>
              <w:sz w:val="28"/>
              <w:szCs w:val="28"/>
            </w:rPr>
            <w:instrText xml:space="preserve"> TOC \o "1-3" \h \z \u </w:instrText>
          </w:r>
          <w:r w:rsidRPr="004936D5">
            <w:rPr>
              <w:rFonts w:ascii="Times New Roman" w:hAnsi="Times New Roman" w:cs="Times New Roman"/>
              <w:sz w:val="28"/>
              <w:szCs w:val="28"/>
            </w:rPr>
            <w:fldChar w:fldCharType="separate"/>
          </w:r>
          <w:hyperlink w:anchor="_Toc115957765" w:history="1">
            <w:r w:rsidR="007F4AE0" w:rsidRPr="004936D5">
              <w:rPr>
                <w:rStyle w:val="a4"/>
                <w:rFonts w:ascii="Times New Roman" w:hAnsi="Times New Roman" w:cs="Times New Roman"/>
                <w:noProof/>
                <w:color w:val="auto"/>
                <w:sz w:val="28"/>
                <w:szCs w:val="28"/>
              </w:rPr>
              <w:t>1.Наименование дисциплины</w:t>
            </w:r>
            <w:r w:rsidR="007F4AE0" w:rsidRPr="004936D5">
              <w:rPr>
                <w:rFonts w:ascii="Times New Roman" w:hAnsi="Times New Roman" w:cs="Times New Roman"/>
                <w:noProof/>
                <w:webHidden/>
                <w:sz w:val="28"/>
                <w:szCs w:val="28"/>
              </w:rPr>
              <w:tab/>
            </w:r>
            <w:r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_Toc115957765 \h </w:instrText>
            </w:r>
            <w:r w:rsidRPr="004936D5">
              <w:rPr>
                <w:rFonts w:ascii="Times New Roman" w:hAnsi="Times New Roman" w:cs="Times New Roman"/>
                <w:noProof/>
                <w:webHidden/>
                <w:sz w:val="28"/>
                <w:szCs w:val="28"/>
              </w:rPr>
            </w:r>
            <w:r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w:t>
            </w:r>
            <w:r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6" w:history="1">
            <w:r w:rsidR="007F4AE0" w:rsidRPr="004936D5">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_Toc115957766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7" w:history="1">
            <w:r w:rsidR="007F4AE0" w:rsidRPr="004936D5">
              <w:rPr>
                <w:rStyle w:val="a4"/>
                <w:rFonts w:ascii="Times New Roman" w:hAnsi="Times New Roman" w:cs="Times New Roman"/>
                <w:noProof/>
                <w:color w:val="auto"/>
                <w:sz w:val="28"/>
                <w:szCs w:val="28"/>
              </w:rPr>
              <w:t>3.Место дисциплины в структуре образовательной программы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_Toc115957767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5</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8" w:history="1">
            <w:r w:rsidR="007F4AE0" w:rsidRPr="004936D5">
              <w:rPr>
                <w:rStyle w:val="a4"/>
                <w:rFonts w:ascii="Times New Roman" w:hAnsi="Times New Roman" w:cs="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_Toc115957768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5</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9" w:history="1">
            <w:r w:rsidR="007F4AE0" w:rsidRPr="004936D5">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_Toc115957769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6</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0" w:history="1">
            <w:r w:rsidR="007F4AE0" w:rsidRPr="004936D5">
              <w:rPr>
                <w:rStyle w:val="a4"/>
                <w:rFonts w:ascii="Times New Roman" w:hAnsi="Times New Roman" w:cs="Times New Roman"/>
                <w:noProof/>
                <w:color w:val="auto"/>
                <w:sz w:val="28"/>
                <w:szCs w:val="28"/>
              </w:rPr>
              <w:t>5.1. Содержание дисциплины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_Toc115957770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6</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1" w:history="1">
            <w:r w:rsidR="007F4AE0" w:rsidRPr="004936D5">
              <w:rPr>
                <w:rStyle w:val="a4"/>
                <w:rFonts w:ascii="Times New Roman" w:hAnsi="Times New Roman" w:cs="Times New Roman"/>
                <w:noProof/>
                <w:color w:val="auto"/>
                <w:sz w:val="28"/>
                <w:szCs w:val="28"/>
              </w:rPr>
              <w:t>5.3. Содержание семинаров, практических занятий</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_Toc115957771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12</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2" w:history="1">
            <w:r w:rsidR="007F4AE0" w:rsidRPr="004936D5">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_Toc115957772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14</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3" w:history="1">
            <w:r w:rsidR="007F4AE0" w:rsidRPr="004936D5">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_Toc115957773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14</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4" w:history="1">
            <w:r w:rsidR="007F4AE0" w:rsidRPr="004936D5">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_Toc115957774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15</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5" w:history="1">
            <w:r w:rsidR="007F4AE0" w:rsidRPr="004936D5">
              <w:rPr>
                <w:rStyle w:val="a4"/>
                <w:rFonts w:ascii="Times New Roman" w:hAnsi="Times New Roman" w:cs="Times New Roman"/>
                <w:noProof/>
                <w:color w:val="auto"/>
                <w:sz w:val="28"/>
                <w:szCs w:val="28"/>
              </w:rPr>
              <w:t>Перечень вопросов, обсуждаемых в рамках дискуссии</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_Toc115957775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15</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6" w:history="1">
            <w:r w:rsidR="007F4AE0" w:rsidRPr="004936D5">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_Toc115957776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22</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7" w:history="1">
            <w:r w:rsidR="007F4AE0" w:rsidRPr="004936D5">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_Toc115957777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33</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8" w:history="1">
            <w:r w:rsidR="007F4AE0" w:rsidRPr="004936D5">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_Toc115957778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33</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9" w:history="1">
            <w:r w:rsidR="007F4AE0" w:rsidRPr="004936D5">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_Toc115957779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42</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80" w:history="1">
            <w:r w:rsidR="007F4AE0" w:rsidRPr="004936D5">
              <w:rPr>
                <w:rStyle w:val="a4"/>
                <w:rFonts w:ascii="Times New Roman" w:hAnsi="Times New Roman" w:cs="Times New Roman"/>
                <w:noProof/>
                <w:color w:val="auto"/>
                <w:sz w:val="28"/>
                <w:szCs w:val="28"/>
              </w:rPr>
              <w:t>11.1 Комплект лицензионного программного обеспечения:</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_Toc115957780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42</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25"/>
            <w:tabs>
              <w:tab w:val="right" w:leader="dot" w:pos="9628"/>
            </w:tabs>
            <w:spacing w:after="0" w:line="240" w:lineRule="auto"/>
            <w:ind w:left="0"/>
            <w:jc w:val="both"/>
            <w:rPr>
              <w:rFonts w:ascii="Times New Roman" w:hAnsi="Times New Roman" w:cs="Times New Roman"/>
              <w:noProof/>
              <w:sz w:val="28"/>
              <w:szCs w:val="28"/>
            </w:rPr>
          </w:pPr>
          <w:hyperlink w:anchor="_Toc115957781" w:history="1">
            <w:r w:rsidR="007F4AE0" w:rsidRPr="004936D5">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_Toc115957781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42</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82" w:history="1">
            <w:r w:rsidR="007F4AE0" w:rsidRPr="004936D5">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_Toc115957782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43</w:t>
            </w:r>
            <w:r w:rsidR="00E57E96" w:rsidRPr="004936D5">
              <w:rPr>
                <w:rFonts w:ascii="Times New Roman" w:hAnsi="Times New Roman" w:cs="Times New Roman"/>
                <w:noProof/>
                <w:webHidden/>
                <w:sz w:val="28"/>
                <w:szCs w:val="28"/>
              </w:rPr>
              <w:fldChar w:fldCharType="end"/>
            </w:r>
          </w:hyperlink>
        </w:p>
        <w:p w:rsidR="007F4AE0" w:rsidRPr="004936D5" w:rsidRDefault="00630BA7"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83" w:history="1">
            <w:r w:rsidR="007F4AE0" w:rsidRPr="004936D5">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_Toc115957783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43</w:t>
            </w:r>
            <w:r w:rsidR="00E57E96" w:rsidRPr="004936D5">
              <w:rPr>
                <w:rFonts w:ascii="Times New Roman" w:hAnsi="Times New Roman" w:cs="Times New Roman"/>
                <w:noProof/>
                <w:webHidden/>
                <w:sz w:val="28"/>
                <w:szCs w:val="28"/>
              </w:rPr>
              <w:fldChar w:fldCharType="end"/>
            </w:r>
          </w:hyperlink>
        </w:p>
        <w:p w:rsidR="0001175A" w:rsidRPr="004936D5" w:rsidRDefault="00E57E96" w:rsidP="007F4AE0">
          <w:pPr>
            <w:pStyle w:val="18"/>
            <w:tabs>
              <w:tab w:val="right" w:leader="dot" w:pos="9628"/>
            </w:tabs>
            <w:spacing w:after="0" w:line="240" w:lineRule="auto"/>
            <w:jc w:val="both"/>
            <w:rPr>
              <w:rFonts w:ascii="Times New Roman" w:hAnsi="Times New Roman" w:cs="Times New Roman"/>
              <w:noProof/>
              <w:sz w:val="24"/>
              <w:szCs w:val="24"/>
            </w:rPr>
          </w:pPr>
          <w:r w:rsidRPr="004936D5">
            <w:rPr>
              <w:rFonts w:ascii="Times New Roman" w:hAnsi="Times New Roman" w:cs="Times New Roman"/>
              <w:b/>
              <w:bCs/>
              <w:sz w:val="28"/>
              <w:szCs w:val="28"/>
            </w:rPr>
            <w:fldChar w:fldCharType="end"/>
          </w:r>
        </w:p>
        <w:p w:rsidR="00471464" w:rsidRPr="004936D5" w:rsidRDefault="00630BA7" w:rsidP="00C16F3C">
          <w:pPr>
            <w:spacing w:after="0" w:line="240" w:lineRule="auto"/>
            <w:jc w:val="both"/>
            <w:rPr>
              <w:rFonts w:ascii="Times New Roman" w:hAnsi="Times New Roman" w:cs="Times New Roman"/>
            </w:rPr>
          </w:pPr>
        </w:p>
      </w:sdtContent>
    </w:sdt>
    <w:p w:rsidR="00B04197" w:rsidRPr="004936D5" w:rsidRDefault="00B04197">
      <w:pPr>
        <w:rPr>
          <w:rFonts w:ascii="Times New Roman" w:eastAsia="Times New Roman" w:hAnsi="Times New Roman" w:cs="Times New Roman"/>
          <w:b/>
          <w:bCs/>
          <w:kern w:val="36"/>
          <w:sz w:val="28"/>
          <w:szCs w:val="28"/>
        </w:rPr>
      </w:pPr>
      <w:bookmarkStart w:id="0" w:name="_Toc415149555"/>
      <w:bookmarkStart w:id="1" w:name="_Toc449699534"/>
      <w:r w:rsidRPr="004936D5">
        <w:rPr>
          <w:rFonts w:ascii="Times New Roman" w:hAnsi="Times New Roman" w:cs="Times New Roman"/>
          <w:sz w:val="28"/>
          <w:szCs w:val="28"/>
        </w:rPr>
        <w:br w:type="page"/>
      </w:r>
    </w:p>
    <w:p w:rsidR="00B069D6" w:rsidRPr="004936D5" w:rsidRDefault="00290066" w:rsidP="00290066">
      <w:pPr>
        <w:pStyle w:val="1"/>
        <w:spacing w:before="0" w:beforeAutospacing="0" w:after="0" w:afterAutospacing="0" w:line="360" w:lineRule="auto"/>
        <w:ind w:firstLine="709"/>
        <w:jc w:val="both"/>
        <w:rPr>
          <w:szCs w:val="28"/>
        </w:rPr>
      </w:pPr>
      <w:bookmarkStart w:id="2" w:name="_Toc115957765"/>
      <w:r w:rsidRPr="004936D5">
        <w:rPr>
          <w:szCs w:val="28"/>
        </w:rPr>
        <w:lastRenderedPageBreak/>
        <w:t>1.</w:t>
      </w:r>
      <w:r w:rsidR="00B069D6" w:rsidRPr="004936D5">
        <w:rPr>
          <w:szCs w:val="28"/>
        </w:rPr>
        <w:t>Наименование дисциплины</w:t>
      </w:r>
      <w:bookmarkEnd w:id="0"/>
      <w:bookmarkEnd w:id="1"/>
      <w:bookmarkEnd w:id="2"/>
    </w:p>
    <w:p w:rsidR="00B069D6" w:rsidRPr="004936D5" w:rsidRDefault="00B069D6" w:rsidP="00CC0970">
      <w:pPr>
        <w:widowControl w:val="0"/>
        <w:tabs>
          <w:tab w:val="left" w:pos="709"/>
          <w:tab w:val="left" w:pos="993"/>
        </w:tabs>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00A64CCD" w:rsidRPr="004936D5">
        <w:rPr>
          <w:rFonts w:ascii="Times New Roman" w:eastAsia="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w:t>
      </w:r>
      <w:r w:rsidR="00E0596D" w:rsidRPr="004936D5">
        <w:rPr>
          <w:rFonts w:ascii="Times New Roman" w:hAnsi="Times New Roman" w:cs="Times New Roman"/>
          <w:sz w:val="28"/>
          <w:szCs w:val="28"/>
        </w:rPr>
        <w:t>.</w:t>
      </w:r>
    </w:p>
    <w:p w:rsidR="00B069D6" w:rsidRPr="004936D5" w:rsidRDefault="00290066" w:rsidP="00290066">
      <w:pPr>
        <w:pStyle w:val="1"/>
        <w:spacing w:before="0" w:beforeAutospacing="0" w:after="0" w:afterAutospacing="0" w:line="360" w:lineRule="auto"/>
        <w:ind w:firstLine="709"/>
        <w:jc w:val="both"/>
        <w:rPr>
          <w:szCs w:val="28"/>
        </w:rPr>
      </w:pPr>
      <w:bookmarkStart w:id="3" w:name="_Toc115957766"/>
      <w:r w:rsidRPr="004936D5">
        <w:rPr>
          <w:szCs w:val="28"/>
        </w:rPr>
        <w:t>2.</w:t>
      </w:r>
      <w:r w:rsidR="007D6393" w:rsidRPr="004936D5">
        <w:rPr>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3090"/>
        <w:gridCol w:w="4394"/>
      </w:tblGrid>
      <w:tr w:rsidR="00C870BF" w:rsidRPr="004936D5" w:rsidTr="00576756">
        <w:tc>
          <w:tcPr>
            <w:tcW w:w="959" w:type="dxa"/>
            <w:shd w:val="clear" w:color="auto" w:fill="auto"/>
          </w:tcPr>
          <w:p w:rsidR="004E1401" w:rsidRPr="004936D5" w:rsidRDefault="004E1401" w:rsidP="00D23E8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Код компетенции</w:t>
            </w:r>
          </w:p>
        </w:tc>
        <w:tc>
          <w:tcPr>
            <w:tcW w:w="1871" w:type="dxa"/>
            <w:shd w:val="clear" w:color="auto" w:fill="auto"/>
          </w:tcPr>
          <w:p w:rsidR="004E1401" w:rsidRPr="004936D5" w:rsidRDefault="004E1401" w:rsidP="00D23E8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Наименование компетенции</w:t>
            </w:r>
          </w:p>
        </w:tc>
        <w:tc>
          <w:tcPr>
            <w:tcW w:w="3090" w:type="dxa"/>
            <w:shd w:val="clear" w:color="auto" w:fill="auto"/>
          </w:tcPr>
          <w:p w:rsidR="004E1401" w:rsidRPr="004936D5" w:rsidRDefault="004E1401" w:rsidP="00DE46F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Индикаторы достижения компетенции</w:t>
            </w:r>
          </w:p>
        </w:tc>
        <w:tc>
          <w:tcPr>
            <w:tcW w:w="4394" w:type="dxa"/>
            <w:shd w:val="clear" w:color="auto" w:fill="auto"/>
          </w:tcPr>
          <w:p w:rsidR="004E1401" w:rsidRPr="004936D5" w:rsidRDefault="004E1401" w:rsidP="00DE46F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Р</w:t>
            </w:r>
            <w:r w:rsidR="00DE46FC" w:rsidRPr="004936D5">
              <w:rPr>
                <w:rFonts w:ascii="Times New Roman" w:hAnsi="Times New Roman" w:cs="Times New Roman"/>
                <w:sz w:val="24"/>
                <w:szCs w:val="24"/>
              </w:rPr>
              <w:t>езультаты обучения (</w:t>
            </w:r>
            <w:r w:rsidRPr="004936D5">
              <w:rPr>
                <w:rFonts w:ascii="Times New Roman" w:hAnsi="Times New Roman" w:cs="Times New Roman"/>
                <w:sz w:val="24"/>
                <w:szCs w:val="24"/>
              </w:rPr>
              <w:t>умения и знания), соотнесенные с индикаторами достижения компетенции</w:t>
            </w:r>
          </w:p>
        </w:tc>
      </w:tr>
      <w:tr w:rsidR="00C75E61" w:rsidRPr="004936D5" w:rsidTr="00576756">
        <w:tc>
          <w:tcPr>
            <w:tcW w:w="959" w:type="dxa"/>
            <w:vMerge w:val="restart"/>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lang w:val="en-US"/>
              </w:rPr>
            </w:pPr>
            <w:r w:rsidRPr="004936D5">
              <w:rPr>
                <w:rFonts w:ascii="Times New Roman" w:hAnsi="Times New Roman" w:cs="Times New Roman"/>
                <w:sz w:val="24"/>
                <w:szCs w:val="24"/>
              </w:rPr>
              <w:t>ПКН-</w:t>
            </w:r>
            <w:r w:rsidRPr="004936D5">
              <w:rPr>
                <w:rFonts w:ascii="Times New Roman" w:hAnsi="Times New Roman" w:cs="Times New Roman"/>
                <w:sz w:val="24"/>
                <w:szCs w:val="24"/>
                <w:lang w:val="en-US"/>
              </w:rPr>
              <w:t>3</w:t>
            </w:r>
          </w:p>
        </w:tc>
        <w:tc>
          <w:tcPr>
            <w:tcW w:w="1871"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 xml:space="preserve">Способность </w:t>
            </w:r>
            <w:r w:rsidRPr="004936D5">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4936D5">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936D5">
              <w:rPr>
                <w:rFonts w:ascii="Times New Roman" w:hAnsi="Times New Roman" w:cs="Times New Roman"/>
                <w:color w:val="FF0000"/>
                <w:sz w:val="24"/>
                <w:szCs w:val="24"/>
              </w:rPr>
              <w:t xml:space="preserve"> </w:t>
            </w:r>
            <w:r w:rsidRPr="004936D5">
              <w:rPr>
                <w:rFonts w:ascii="Times New Roman" w:hAnsi="Times New Roman" w:cs="Times New Roman"/>
                <w:sz w:val="24"/>
                <w:szCs w:val="24"/>
              </w:rPr>
              <w:t>результаты</w:t>
            </w:r>
          </w:p>
        </w:tc>
        <w:tc>
          <w:tcPr>
            <w:tcW w:w="3090" w:type="dxa"/>
            <w:shd w:val="clear" w:color="auto" w:fill="auto"/>
          </w:tcPr>
          <w:p w:rsidR="00C75E61" w:rsidRPr="004936D5" w:rsidRDefault="00C75E61" w:rsidP="00ED2DBB">
            <w:pPr>
              <w:pStyle w:val="ae"/>
              <w:ind w:left="30"/>
            </w:pPr>
            <w:r w:rsidRPr="004936D5">
              <w:t>1. Проводит сбор, обработку и статистический анализ данных для решения финансово-экономических задач.</w:t>
            </w:r>
          </w:p>
          <w:p w:rsidR="00C75E61" w:rsidRPr="004936D5" w:rsidRDefault="00C75E61" w:rsidP="00ED2DBB">
            <w:pPr>
              <w:spacing w:after="0" w:line="240" w:lineRule="auto"/>
              <w:ind w:left="30" w:hanging="30"/>
              <w:rPr>
                <w:rFonts w:ascii="Times New Roman" w:hAnsi="Times New Roman" w:cs="Times New Roman"/>
                <w:sz w:val="24"/>
                <w:szCs w:val="24"/>
              </w:rPr>
            </w:pPr>
          </w:p>
        </w:tc>
        <w:tc>
          <w:tcPr>
            <w:tcW w:w="4394" w:type="dxa"/>
            <w:shd w:val="clear" w:color="auto" w:fill="auto"/>
          </w:tcPr>
          <w:p w:rsidR="00C75E61" w:rsidRPr="004936D5" w:rsidRDefault="00C75E61" w:rsidP="00980F6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 xml:space="preserve">основы формирования и анализа финансовой отчетности; источники информации для целей прогнозирования </w:t>
            </w:r>
          </w:p>
          <w:p w:rsidR="00C75E61" w:rsidRPr="004936D5" w:rsidRDefault="00C75E61" w:rsidP="00980F6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современные методы анализа, планирования и прогнозирования в управлении финансовой деятельностью организации</w:t>
            </w:r>
          </w:p>
        </w:tc>
      </w:tr>
      <w:tr w:rsidR="00807B4C" w:rsidRPr="004936D5" w:rsidTr="00576756">
        <w:tc>
          <w:tcPr>
            <w:tcW w:w="959" w:type="dxa"/>
            <w:vMerge/>
            <w:shd w:val="clear" w:color="auto" w:fill="auto"/>
          </w:tcPr>
          <w:p w:rsidR="00807B4C" w:rsidRPr="004936D5" w:rsidRDefault="00807B4C"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807B4C" w:rsidRPr="004936D5" w:rsidRDefault="00807B4C"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807B4C" w:rsidRPr="004936D5" w:rsidRDefault="00807B4C" w:rsidP="00ED2DBB">
            <w:pPr>
              <w:pStyle w:val="ae"/>
              <w:ind w:left="30"/>
            </w:pPr>
            <w:r w:rsidRPr="004936D5">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807B4C" w:rsidRPr="004936D5" w:rsidRDefault="00807B4C" w:rsidP="00ED2DBB">
            <w:pPr>
              <w:spacing w:after="0" w:line="240" w:lineRule="auto"/>
              <w:ind w:left="30" w:hanging="30"/>
              <w:rPr>
                <w:rFonts w:ascii="Times New Roman" w:hAnsi="Times New Roman" w:cs="Times New Roman"/>
                <w:sz w:val="24"/>
                <w:szCs w:val="24"/>
              </w:rPr>
            </w:pPr>
          </w:p>
        </w:tc>
        <w:tc>
          <w:tcPr>
            <w:tcW w:w="4394" w:type="dxa"/>
            <w:shd w:val="clear" w:color="auto" w:fill="auto"/>
          </w:tcPr>
          <w:p w:rsidR="00807B4C" w:rsidRPr="004936D5" w:rsidRDefault="00807B4C" w:rsidP="00807B4C">
            <w:pPr>
              <w:spacing w:after="0" w:line="240" w:lineRule="auto"/>
              <w:rPr>
                <w:rFonts w:ascii="Times New Roman" w:hAnsi="Times New Roman" w:cs="Times New Roman"/>
                <w:bCs/>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виды финансовых планов хозяйствующего субъекта и способы их разработки и контроля выполнения, а также основные методы прогнозирования в управлении организации</w:t>
            </w:r>
          </w:p>
          <w:p w:rsidR="00807B4C" w:rsidRPr="004936D5" w:rsidRDefault="00807B4C" w:rsidP="00807B4C">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r>
      <w:tr w:rsidR="006E7EB8" w:rsidRPr="004936D5" w:rsidTr="00576756">
        <w:tc>
          <w:tcPr>
            <w:tcW w:w="959" w:type="dxa"/>
            <w:vMerge/>
            <w:shd w:val="clear" w:color="auto" w:fill="auto"/>
          </w:tcPr>
          <w:p w:rsidR="006E7EB8" w:rsidRPr="004936D5" w:rsidRDefault="006E7EB8"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6E7EB8" w:rsidRPr="004936D5" w:rsidRDefault="006E7EB8"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6E7EB8" w:rsidRPr="004936D5" w:rsidRDefault="006E7EB8" w:rsidP="00ED2DBB">
            <w:pPr>
              <w:pStyle w:val="ae"/>
              <w:ind w:left="30"/>
            </w:pPr>
            <w:r w:rsidRPr="004936D5">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94" w:type="dxa"/>
            <w:shd w:val="clear" w:color="auto" w:fill="auto"/>
          </w:tcPr>
          <w:p w:rsidR="006E7EB8" w:rsidRPr="004936D5" w:rsidRDefault="006E7EB8" w:rsidP="00FE6E81">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 xml:space="preserve">технологию </w:t>
            </w:r>
            <w:r w:rsidR="00C75E61" w:rsidRPr="004936D5">
              <w:rPr>
                <w:rFonts w:ascii="Times New Roman" w:hAnsi="Times New Roman" w:cs="Times New Roman"/>
                <w:bCs/>
                <w:sz w:val="24"/>
                <w:szCs w:val="24"/>
              </w:rPr>
              <w:t>построения экономико-математических моделей и выбор источников данных для формирования модели</w:t>
            </w:r>
            <w:r w:rsidRPr="004936D5">
              <w:rPr>
                <w:rFonts w:ascii="Times New Roman" w:hAnsi="Times New Roman" w:cs="Times New Roman"/>
                <w:bCs/>
                <w:sz w:val="24"/>
                <w:szCs w:val="24"/>
              </w:rPr>
              <w:t>.</w:t>
            </w:r>
          </w:p>
          <w:p w:rsidR="006E7EB8" w:rsidRPr="004936D5" w:rsidRDefault="006E7EB8" w:rsidP="00C75E61">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финансово-экономические задачи, проводить </w:t>
            </w:r>
            <w:r w:rsidR="00C75E61" w:rsidRPr="004936D5">
              <w:rPr>
                <w:rFonts w:ascii="Times New Roman" w:hAnsi="Times New Roman" w:cs="Times New Roman"/>
                <w:bCs/>
                <w:sz w:val="24"/>
                <w:szCs w:val="24"/>
              </w:rPr>
              <w:t xml:space="preserve">многовариантные </w:t>
            </w:r>
            <w:r w:rsidRPr="004936D5">
              <w:rPr>
                <w:rFonts w:ascii="Times New Roman" w:hAnsi="Times New Roman" w:cs="Times New Roman"/>
                <w:bCs/>
                <w:sz w:val="24"/>
                <w:szCs w:val="24"/>
              </w:rPr>
              <w:t xml:space="preserve">расчеты с использованием современных программных продуктов; разрабатывать и обосновывать </w:t>
            </w:r>
            <w:r w:rsidR="00C75E61" w:rsidRPr="004936D5">
              <w:rPr>
                <w:rFonts w:ascii="Times New Roman" w:hAnsi="Times New Roman" w:cs="Times New Roman"/>
                <w:bCs/>
                <w:sz w:val="24"/>
                <w:szCs w:val="24"/>
              </w:rPr>
              <w:t>прогнозы</w:t>
            </w:r>
            <w:r w:rsidRPr="004936D5">
              <w:rPr>
                <w:rFonts w:ascii="Times New Roman" w:hAnsi="Times New Roman" w:cs="Times New Roman"/>
                <w:bCs/>
                <w:sz w:val="24"/>
                <w:szCs w:val="24"/>
              </w:rPr>
              <w:t xml:space="preserve"> с учетом нормативн</w:t>
            </w:r>
            <w:r w:rsidR="00C75E61" w:rsidRPr="004936D5">
              <w:rPr>
                <w:rFonts w:ascii="Times New Roman" w:hAnsi="Times New Roman" w:cs="Times New Roman"/>
                <w:bCs/>
                <w:sz w:val="24"/>
                <w:szCs w:val="24"/>
              </w:rPr>
              <w:t xml:space="preserve">ых, производственных, </w:t>
            </w:r>
            <w:r w:rsidRPr="004936D5">
              <w:rPr>
                <w:rFonts w:ascii="Times New Roman" w:hAnsi="Times New Roman" w:cs="Times New Roman"/>
                <w:bCs/>
                <w:sz w:val="24"/>
                <w:szCs w:val="24"/>
              </w:rPr>
              <w:t>правовых, ресурсных, административных и иных ограничений</w:t>
            </w:r>
          </w:p>
        </w:tc>
      </w:tr>
      <w:tr w:rsidR="00C75E61" w:rsidRPr="004936D5" w:rsidTr="00576756">
        <w:tc>
          <w:tcPr>
            <w:tcW w:w="959" w:type="dxa"/>
            <w:vMerge/>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w:t>
            </w:r>
            <w:r w:rsidRPr="004936D5">
              <w:rPr>
                <w:rFonts w:ascii="Times New Roman" w:hAnsi="Times New Roman"/>
                <w:sz w:val="24"/>
                <w:szCs w:val="24"/>
              </w:rPr>
              <w:lastRenderedPageBreak/>
              <w:t>финансово-экономических решений.</w:t>
            </w:r>
          </w:p>
        </w:tc>
        <w:tc>
          <w:tcPr>
            <w:tcW w:w="4394" w:type="dxa"/>
            <w:shd w:val="clear" w:color="auto" w:fill="auto"/>
          </w:tcPr>
          <w:p w:rsidR="00C75E61" w:rsidRPr="004936D5" w:rsidRDefault="00C75E61" w:rsidP="00980F63">
            <w:pPr>
              <w:spacing w:after="0" w:line="240" w:lineRule="auto"/>
              <w:rPr>
                <w:rFonts w:ascii="Times New Roman" w:hAnsi="Times New Roman" w:cs="Times New Roman"/>
                <w:bCs/>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современные методики расчета плановых показателей и особенности их применения, в частности для прогнозирований и анализа показателей имущественного состояния компании</w:t>
            </w:r>
          </w:p>
          <w:p w:rsidR="00C75E61" w:rsidRPr="004936D5" w:rsidRDefault="00C75E61" w:rsidP="00980F6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выбрать и обосновать применение выбранных методов оценки стоимости бизнеса и показателей </w:t>
            </w:r>
            <w:r w:rsidRPr="004936D5">
              <w:rPr>
                <w:rFonts w:ascii="Times New Roman" w:hAnsi="Times New Roman" w:cs="Times New Roman"/>
                <w:bCs/>
                <w:sz w:val="24"/>
                <w:szCs w:val="24"/>
              </w:rPr>
              <w:lastRenderedPageBreak/>
              <w:t>имущественного состояния компании и интерпретировать полученные результаты</w:t>
            </w:r>
          </w:p>
        </w:tc>
      </w:tr>
      <w:tr w:rsidR="00C75E61" w:rsidRPr="004936D5" w:rsidTr="00576756">
        <w:tc>
          <w:tcPr>
            <w:tcW w:w="959" w:type="dxa"/>
            <w:vMerge w:val="restart"/>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lang w:val="en-US"/>
              </w:rPr>
            </w:pPr>
            <w:r w:rsidRPr="004936D5">
              <w:rPr>
                <w:rFonts w:ascii="Times New Roman" w:hAnsi="Times New Roman" w:cs="Times New Roman"/>
                <w:sz w:val="24"/>
                <w:szCs w:val="24"/>
              </w:rPr>
              <w:lastRenderedPageBreak/>
              <w:t>ПКН-</w:t>
            </w:r>
            <w:r w:rsidRPr="004936D5">
              <w:rPr>
                <w:rFonts w:ascii="Times New Roman" w:hAnsi="Times New Roman" w:cs="Times New Roman"/>
                <w:sz w:val="24"/>
                <w:szCs w:val="24"/>
                <w:lang w:val="en-US"/>
              </w:rPr>
              <w:t>5</w:t>
            </w:r>
          </w:p>
        </w:tc>
        <w:tc>
          <w:tcPr>
            <w:tcW w:w="1871"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1. </w:t>
            </w:r>
            <w:r w:rsidRPr="004936D5">
              <w:rPr>
                <w:rFonts w:ascii="Times New Roman" w:hAnsi="Times New Roman"/>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p>
        </w:tc>
        <w:tc>
          <w:tcPr>
            <w:tcW w:w="4394" w:type="dxa"/>
            <w:shd w:val="clear" w:color="auto" w:fill="auto"/>
          </w:tcPr>
          <w:p w:rsidR="00C75E61" w:rsidRPr="004936D5" w:rsidRDefault="00C75E61" w:rsidP="00807B4C">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C75E61" w:rsidRPr="004936D5" w:rsidRDefault="00C75E61" w:rsidP="00807B4C">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интерпретировать данные отчетности</w:t>
            </w:r>
          </w:p>
        </w:tc>
      </w:tr>
      <w:tr w:rsidR="00C75E61" w:rsidRPr="004936D5" w:rsidTr="00576756">
        <w:tc>
          <w:tcPr>
            <w:tcW w:w="959"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2. </w:t>
            </w:r>
            <w:r w:rsidRPr="004936D5">
              <w:rPr>
                <w:rFonts w:ascii="Times New Roman" w:hAnsi="Times New Roman"/>
                <w:color w:val="000000"/>
                <w:sz w:val="24"/>
                <w:szCs w:val="24"/>
              </w:rPr>
              <w:t xml:space="preserve">Использует результаты анализа </w:t>
            </w:r>
            <w:r w:rsidRPr="004936D5">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4" w:type="dxa"/>
            <w:shd w:val="clear" w:color="auto" w:fill="auto"/>
          </w:tcPr>
          <w:p w:rsidR="00C75E61" w:rsidRPr="004936D5" w:rsidRDefault="00C75E61" w:rsidP="00807B4C">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C75E61" w:rsidRPr="004936D5" w:rsidRDefault="00C75E61" w:rsidP="00807B4C">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4936D5">
              <w:rPr>
                <w:rFonts w:ascii="Times New Roman" w:hAnsi="Times New Roman" w:cs="Times New Roman"/>
                <w:b/>
                <w:sz w:val="24"/>
                <w:szCs w:val="24"/>
              </w:rPr>
              <w:t xml:space="preserve"> </w:t>
            </w:r>
          </w:p>
        </w:tc>
      </w:tr>
      <w:tr w:rsidR="00C75E61" w:rsidRPr="004936D5" w:rsidTr="00576756">
        <w:tc>
          <w:tcPr>
            <w:tcW w:w="959"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ПКП-3</w:t>
            </w:r>
          </w:p>
        </w:tc>
        <w:tc>
          <w:tcPr>
            <w:tcW w:w="1871"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1. </w:t>
            </w:r>
            <w:r w:rsidRPr="004936D5">
              <w:rPr>
                <w:rFonts w:ascii="Times New Roman" w:hAnsi="Times New Roman"/>
                <w:sz w:val="24"/>
                <w:szCs w:val="24"/>
              </w:rPr>
              <w:t>Грамотно анализирует и обрабатывает информационные потоки больших массивов данных различных рынков</w:t>
            </w:r>
            <w:r w:rsidRPr="004936D5">
              <w:rPr>
                <w:rFonts w:ascii="Times New Roman" w:hAnsi="Times New Roman" w:cs="Times New Roman"/>
                <w:sz w:val="24"/>
                <w:szCs w:val="24"/>
              </w:rPr>
              <w:t xml:space="preserve">. </w:t>
            </w:r>
          </w:p>
        </w:tc>
        <w:tc>
          <w:tcPr>
            <w:tcW w:w="4394" w:type="dxa"/>
            <w:shd w:val="clear" w:color="auto" w:fill="auto"/>
          </w:tcPr>
          <w:p w:rsidR="00C75E61" w:rsidRPr="004936D5" w:rsidRDefault="00C75E61" w:rsidP="00C75E61">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современные тенденции в цифровизации</w:t>
            </w:r>
            <w:r w:rsidRPr="004936D5">
              <w:rPr>
                <w:rFonts w:ascii="Times New Roman" w:hAnsi="Times New Roman" w:cs="Times New Roman"/>
                <w:bCs/>
                <w:sz w:val="24"/>
                <w:szCs w:val="24"/>
              </w:rPr>
              <w:t xml:space="preserve"> бизнеса для различных отраслей и возникающие проблемы и риски</w:t>
            </w:r>
          </w:p>
          <w:p w:rsidR="00C75E61" w:rsidRPr="004936D5" w:rsidRDefault="00C75E61" w:rsidP="00980F6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выявлять и оценивать  факторы, способствующие экономическому росту компании</w:t>
            </w:r>
            <w:r w:rsidR="0097022B" w:rsidRPr="004936D5">
              <w:rPr>
                <w:rFonts w:ascii="Times New Roman" w:hAnsi="Times New Roman" w:cs="Times New Roman"/>
                <w:bCs/>
                <w:sz w:val="24"/>
                <w:szCs w:val="24"/>
              </w:rPr>
              <w:t>; критически оценивать собранные данные о компании и использовать новые методы обработки большого объема данных</w:t>
            </w:r>
          </w:p>
        </w:tc>
      </w:tr>
      <w:tr w:rsidR="00C75E61" w:rsidRPr="004936D5" w:rsidTr="00576756">
        <w:tc>
          <w:tcPr>
            <w:tcW w:w="959"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Style w:val="FontStyle12"/>
                <w:rFonts w:eastAsia="Calibri"/>
                <w:sz w:val="24"/>
                <w:szCs w:val="24"/>
              </w:rPr>
              <w:t>2. Использует результаты обработки больших массивов данных для разработки стратегии развития бизнеса.</w:t>
            </w:r>
          </w:p>
        </w:tc>
        <w:tc>
          <w:tcPr>
            <w:tcW w:w="4394" w:type="dxa"/>
            <w:shd w:val="clear" w:color="auto" w:fill="auto"/>
          </w:tcPr>
          <w:p w:rsidR="00C75E61" w:rsidRPr="004936D5" w:rsidRDefault="00C75E61" w:rsidP="00A3725A">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теоретические основы формирования стратегии бизнеса и современные тенденции в обработке больших массивов данных</w:t>
            </w:r>
          </w:p>
          <w:p w:rsidR="00C75E61" w:rsidRPr="004936D5" w:rsidRDefault="00C75E61" w:rsidP="00807B4C">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разрабатывать и обосновывать управленческие решения для разработки и контроля выполнения </w:t>
            </w:r>
            <w:r w:rsidRPr="004936D5">
              <w:rPr>
                <w:rFonts w:ascii="Times New Roman" w:hAnsi="Times New Roman" w:cs="Times New Roman"/>
                <w:sz w:val="24"/>
                <w:szCs w:val="24"/>
              </w:rPr>
              <w:t>стратегии бизнеса</w:t>
            </w:r>
          </w:p>
        </w:tc>
      </w:tr>
      <w:tr w:rsidR="00411318" w:rsidRPr="004936D5" w:rsidTr="00576756">
        <w:tc>
          <w:tcPr>
            <w:tcW w:w="959" w:type="dxa"/>
            <w:vMerge w:val="restart"/>
            <w:shd w:val="clear" w:color="auto" w:fill="auto"/>
          </w:tcPr>
          <w:p w:rsidR="00411318" w:rsidRPr="004936D5" w:rsidRDefault="00411318" w:rsidP="00DE67D2">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ПКП-4</w:t>
            </w:r>
          </w:p>
        </w:tc>
        <w:tc>
          <w:tcPr>
            <w:tcW w:w="1871" w:type="dxa"/>
            <w:vMerge w:val="restart"/>
            <w:shd w:val="clear" w:color="auto" w:fill="auto"/>
          </w:tcPr>
          <w:p w:rsidR="00411318" w:rsidRPr="004936D5" w:rsidRDefault="00411318" w:rsidP="0060535E">
            <w:pPr>
              <w:tabs>
                <w:tab w:val="left" w:pos="540"/>
              </w:tabs>
              <w:spacing w:after="0" w:line="240" w:lineRule="auto"/>
              <w:contextualSpacing/>
              <w:rPr>
                <w:rFonts w:ascii="Times New Roman" w:hAnsi="Times New Roman"/>
                <w:sz w:val="24"/>
                <w:szCs w:val="24"/>
              </w:rPr>
            </w:pPr>
            <w:r w:rsidRPr="004936D5">
              <w:rPr>
                <w:rFonts w:ascii="Times New Roman" w:hAnsi="Times New Roman" w:cs="Times New Roman"/>
                <w:sz w:val="24"/>
                <w:szCs w:val="24"/>
              </w:rPr>
              <w:t>Способность моделировать сценарии развития бизнеса для применения обоснованных инвестиционных и финансовых решений</w:t>
            </w:r>
          </w:p>
        </w:tc>
        <w:tc>
          <w:tcPr>
            <w:tcW w:w="3090" w:type="dxa"/>
            <w:shd w:val="clear" w:color="auto" w:fill="auto"/>
          </w:tcPr>
          <w:p w:rsidR="00411318" w:rsidRPr="004936D5" w:rsidRDefault="00411318" w:rsidP="0060535E">
            <w:pPr>
              <w:pStyle w:val="Style2"/>
              <w:numPr>
                <w:ilvl w:val="0"/>
                <w:numId w:val="40"/>
              </w:numPr>
              <w:tabs>
                <w:tab w:val="left" w:pos="290"/>
              </w:tabs>
              <w:spacing w:line="240" w:lineRule="auto"/>
              <w:ind w:left="0" w:firstLine="0"/>
              <w:rPr>
                <w:rStyle w:val="FontStyle12"/>
                <w:rFonts w:eastAsia="Calibri"/>
                <w:sz w:val="24"/>
                <w:szCs w:val="24"/>
              </w:rPr>
            </w:pPr>
            <w:r w:rsidRPr="004936D5">
              <w:rPr>
                <w:rFonts w:eastAsiaTheme="minorEastAsia"/>
                <w:color w:val="000000"/>
              </w:rPr>
              <w:t xml:space="preserve">Использует результаты анализа </w:t>
            </w:r>
            <w:r w:rsidRPr="004936D5">
              <w:rPr>
                <w:rFonts w:eastAsiaTheme="minorEastAsia"/>
              </w:rPr>
              <w:t xml:space="preserve">финансовой информации организации при разработке </w:t>
            </w:r>
            <w:r w:rsidRPr="004936D5">
              <w:rPr>
                <w:rFonts w:eastAsia="Calibri"/>
              </w:rPr>
              <w:t>инвестиционных и финансовых решений.</w:t>
            </w:r>
          </w:p>
        </w:tc>
        <w:tc>
          <w:tcPr>
            <w:tcW w:w="4394" w:type="dxa"/>
            <w:shd w:val="clear" w:color="auto" w:fill="auto"/>
          </w:tcPr>
          <w:p w:rsidR="00411318" w:rsidRPr="004936D5" w:rsidRDefault="00411318" w:rsidP="0041131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методики оценки эффективности принимаемых решений, приемы разработки альтернативных финансовых и инвестиционных решений</w:t>
            </w:r>
          </w:p>
          <w:p w:rsidR="00411318" w:rsidRPr="004936D5" w:rsidRDefault="00411318" w:rsidP="0041131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sz w:val="24"/>
                <w:szCs w:val="24"/>
              </w:rPr>
              <w:t xml:space="preserve">собрать финансовую информацию для целей финансового планирования, оценить качество источников информации, разработать критерии оценки для выбора и </w:t>
            </w:r>
            <w:r w:rsidRPr="004936D5">
              <w:rPr>
                <w:rFonts w:ascii="Times New Roman" w:hAnsi="Times New Roman" w:cs="Times New Roman"/>
                <w:sz w:val="24"/>
                <w:szCs w:val="24"/>
              </w:rPr>
              <w:lastRenderedPageBreak/>
              <w:t>обоснования оптимального решения</w:t>
            </w:r>
            <w:r w:rsidRPr="004936D5">
              <w:rPr>
                <w:rFonts w:ascii="Times New Roman" w:hAnsi="Times New Roman" w:cs="Times New Roman"/>
                <w:b/>
                <w:sz w:val="24"/>
                <w:szCs w:val="24"/>
              </w:rPr>
              <w:t xml:space="preserve"> </w:t>
            </w:r>
          </w:p>
        </w:tc>
      </w:tr>
      <w:tr w:rsidR="00C75E61" w:rsidRPr="004936D5" w:rsidTr="00576756">
        <w:tc>
          <w:tcPr>
            <w:tcW w:w="959" w:type="dxa"/>
            <w:vMerge/>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60535E">
            <w:pPr>
              <w:tabs>
                <w:tab w:val="left" w:pos="540"/>
              </w:tabs>
              <w:spacing w:after="0" w:line="240" w:lineRule="auto"/>
              <w:contextualSpacing/>
              <w:rPr>
                <w:rFonts w:ascii="Times New Roman" w:hAnsi="Times New Roman"/>
                <w:sz w:val="24"/>
                <w:szCs w:val="24"/>
              </w:rPr>
            </w:pPr>
          </w:p>
        </w:tc>
        <w:tc>
          <w:tcPr>
            <w:tcW w:w="3090" w:type="dxa"/>
            <w:shd w:val="clear" w:color="auto" w:fill="auto"/>
          </w:tcPr>
          <w:p w:rsidR="00C75E61" w:rsidRPr="004936D5" w:rsidRDefault="0015023F" w:rsidP="0060535E">
            <w:pPr>
              <w:pStyle w:val="ae"/>
              <w:ind w:left="0"/>
            </w:pPr>
            <w:r w:rsidRPr="004936D5">
              <w:t>2.</w:t>
            </w:r>
            <w:r w:rsidR="0060535E" w:rsidRPr="004936D5">
              <w:t>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shd w:val="clear" w:color="auto" w:fill="auto"/>
          </w:tcPr>
          <w:p w:rsidR="00A35C0E" w:rsidRPr="004936D5" w:rsidRDefault="00A35C0E" w:rsidP="00A35C0E">
            <w:pPr>
              <w:spacing w:after="0" w:line="240" w:lineRule="auto"/>
              <w:rPr>
                <w:rFonts w:ascii="Times New Roman" w:hAnsi="Times New Roman" w:cs="Times New Roman"/>
              </w:rPr>
            </w:pPr>
            <w:r w:rsidRPr="004936D5">
              <w:rPr>
                <w:rFonts w:ascii="Times New Roman" w:hAnsi="Times New Roman" w:cs="Times New Roman"/>
                <w:b/>
                <w:sz w:val="24"/>
                <w:szCs w:val="24"/>
              </w:rPr>
              <w:t>Знать</w:t>
            </w:r>
            <w:r w:rsidRPr="004936D5">
              <w:rPr>
                <w:rFonts w:ascii="Times New Roman" w:hAnsi="Times New Roman" w:cs="Times New Roman"/>
              </w:rPr>
              <w:t xml:space="preserve"> </w:t>
            </w:r>
            <w:r w:rsidRPr="004936D5">
              <w:rPr>
                <w:rFonts w:ascii="Times New Roman" w:hAnsi="Times New Roman" w:cs="Times New Roman"/>
                <w:bCs/>
                <w:sz w:val="24"/>
                <w:szCs w:val="24"/>
              </w:rPr>
              <w:t>нормативно-правовую базу, регламентирующую порядок расчета финансово-экономических показателей, и порядок ее применения</w:t>
            </w:r>
          </w:p>
          <w:p w:rsidR="00C75E61" w:rsidRPr="004936D5" w:rsidRDefault="00A35C0E" w:rsidP="00A35C0E">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положения нормативно-правовой базы для обоснования принятия различных управленческих решений, в том числе в области финансового планирования</w:t>
            </w:r>
          </w:p>
        </w:tc>
      </w:tr>
    </w:tbl>
    <w:p w:rsidR="008A21A1" w:rsidRPr="004936D5" w:rsidRDefault="008A21A1" w:rsidP="00290066">
      <w:pPr>
        <w:pStyle w:val="1"/>
        <w:spacing w:before="0" w:beforeAutospacing="0" w:after="0" w:afterAutospacing="0" w:line="360" w:lineRule="auto"/>
        <w:ind w:firstLine="709"/>
        <w:jc w:val="both"/>
        <w:rPr>
          <w:sz w:val="16"/>
          <w:szCs w:val="16"/>
        </w:rPr>
      </w:pPr>
    </w:p>
    <w:p w:rsidR="00B069D6" w:rsidRPr="004936D5" w:rsidRDefault="0067589B" w:rsidP="00392904">
      <w:pPr>
        <w:pStyle w:val="1"/>
        <w:spacing w:before="0" w:beforeAutospacing="0" w:after="0" w:afterAutospacing="0" w:line="360" w:lineRule="auto"/>
        <w:ind w:firstLine="709"/>
        <w:jc w:val="both"/>
        <w:rPr>
          <w:szCs w:val="28"/>
        </w:rPr>
      </w:pPr>
      <w:bookmarkStart w:id="4" w:name="_Toc115957767"/>
      <w:r w:rsidRPr="004936D5">
        <w:rPr>
          <w:szCs w:val="28"/>
        </w:rPr>
        <w:t>3.</w:t>
      </w:r>
      <w:r w:rsidR="00B069D6" w:rsidRPr="004936D5">
        <w:rPr>
          <w:szCs w:val="28"/>
        </w:rPr>
        <w:t>Место дисциплины в структуре образовательной программы</w:t>
      </w:r>
      <w:bookmarkEnd w:id="4"/>
    </w:p>
    <w:p w:rsidR="006363C0" w:rsidRDefault="00E03748" w:rsidP="006363C0">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Дисциплина «</w:t>
      </w:r>
      <w:r w:rsidR="00A64CCD" w:rsidRPr="004936D5">
        <w:rPr>
          <w:rFonts w:ascii="Times New Roman" w:eastAsia="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 xml:space="preserve">» </w:t>
      </w:r>
      <w:r w:rsidR="006363C0" w:rsidRPr="004936D5">
        <w:rPr>
          <w:rFonts w:ascii="Times New Roman" w:hAnsi="Times New Roman" w:cs="Times New Roman"/>
          <w:sz w:val="28"/>
          <w:szCs w:val="28"/>
        </w:rPr>
        <w:t>относится к</w:t>
      </w:r>
      <w:r w:rsidR="006D6455" w:rsidRPr="004936D5">
        <w:rPr>
          <w:rFonts w:ascii="Times New Roman" w:hAnsi="Times New Roman" w:cs="Times New Roman"/>
          <w:sz w:val="28"/>
          <w:szCs w:val="28"/>
        </w:rPr>
        <w:t xml:space="preserve"> </w:t>
      </w:r>
      <w:r w:rsidR="006363C0" w:rsidRPr="004936D5">
        <w:rPr>
          <w:rFonts w:ascii="Times New Roman" w:hAnsi="Times New Roman" w:cs="Times New Roman"/>
          <w:sz w:val="28"/>
          <w:szCs w:val="28"/>
        </w:rPr>
        <w:t xml:space="preserve">модулю </w:t>
      </w:r>
      <w:r w:rsidR="001A0B33">
        <w:rPr>
          <w:rFonts w:ascii="Times New Roman" w:hAnsi="Times New Roman" w:cs="Times New Roman"/>
          <w:sz w:val="28"/>
          <w:szCs w:val="28"/>
        </w:rPr>
        <w:t xml:space="preserve">направленности программы магистратуры. </w:t>
      </w:r>
    </w:p>
    <w:p w:rsidR="001A0B33" w:rsidRPr="004936D5" w:rsidRDefault="001A0B33" w:rsidP="006363C0">
      <w:pPr>
        <w:spacing w:after="0" w:line="360" w:lineRule="auto"/>
        <w:ind w:firstLine="709"/>
        <w:jc w:val="both"/>
        <w:rPr>
          <w:rFonts w:ascii="Times New Roman" w:hAnsi="Times New Roman" w:cs="Times New Roman"/>
          <w:sz w:val="28"/>
          <w:szCs w:val="28"/>
        </w:rPr>
      </w:pPr>
    </w:p>
    <w:p w:rsidR="00AA1AAC" w:rsidRPr="004936D5" w:rsidRDefault="00AA1AAC" w:rsidP="001A0B33">
      <w:pPr>
        <w:pStyle w:val="1"/>
        <w:spacing w:before="0" w:beforeAutospacing="0" w:after="0" w:afterAutospacing="0" w:line="360" w:lineRule="auto"/>
        <w:ind w:firstLine="709"/>
        <w:jc w:val="both"/>
        <w:rPr>
          <w:szCs w:val="28"/>
        </w:rPr>
      </w:pPr>
      <w:bookmarkStart w:id="5" w:name="_Toc115957768"/>
      <w:r w:rsidRPr="004936D5">
        <w:rPr>
          <w:szCs w:val="28"/>
        </w:rPr>
        <w:t xml:space="preserve">4. </w:t>
      </w:r>
      <w:r w:rsidR="007D6393" w:rsidRPr="004936D5">
        <w:rPr>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Start w:id="6" w:name="_Toc449699538"/>
      <w:bookmarkEnd w:id="5"/>
    </w:p>
    <w:p w:rsidR="00E4216B" w:rsidRPr="004936D5" w:rsidRDefault="00E4216B" w:rsidP="00E4216B">
      <w:pPr>
        <w:pStyle w:val="1"/>
        <w:spacing w:before="0" w:beforeAutospacing="0" w:after="0" w:afterAutospacing="0" w:line="360" w:lineRule="auto"/>
        <w:ind w:firstLine="709"/>
        <w:jc w:val="both"/>
        <w:rPr>
          <w:b w:val="0"/>
          <w:szCs w:val="28"/>
        </w:rPr>
      </w:pPr>
      <w:bookmarkStart w:id="7" w:name="_GoBack"/>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152"/>
        <w:gridCol w:w="2152"/>
        <w:gridCol w:w="2152"/>
      </w:tblGrid>
      <w:tr w:rsidR="00E4216B" w:rsidRPr="004936D5" w:rsidTr="006E7EB8">
        <w:trPr>
          <w:trHeight w:val="431"/>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Вид учебной работы</w:t>
            </w:r>
          </w:p>
        </w:tc>
        <w:tc>
          <w:tcPr>
            <w:tcW w:w="1092" w:type="pct"/>
            <w:tcBorders>
              <w:top w:val="single" w:sz="4" w:space="0" w:color="auto"/>
              <w:left w:val="single" w:sz="4" w:space="0" w:color="auto"/>
              <w:right w:val="single" w:sz="4" w:space="0" w:color="auto"/>
            </w:tcBorders>
          </w:tcPr>
          <w:p w:rsidR="00E4216B" w:rsidRPr="004936D5" w:rsidRDefault="00E4216B" w:rsidP="006E7EB8">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4936D5">
              <w:rPr>
                <w:rFonts w:ascii="Times New Roman" w:eastAsia="Times New Roman" w:hAnsi="Times New Roman" w:cs="Times New Roman"/>
                <w:b/>
                <w:sz w:val="24"/>
                <w:szCs w:val="24"/>
              </w:rPr>
              <w:t xml:space="preserve">Всего </w:t>
            </w:r>
          </w:p>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eastAsia="Times New Roman" w:hAnsi="Times New Roman" w:cs="Times New Roman"/>
                <w:b/>
                <w:sz w:val="24"/>
                <w:szCs w:val="24"/>
              </w:rPr>
              <w:t>(в з/е и часах)</w:t>
            </w:r>
          </w:p>
        </w:tc>
        <w:tc>
          <w:tcPr>
            <w:tcW w:w="1092" w:type="pct"/>
            <w:tcBorders>
              <w:top w:val="single" w:sz="4" w:space="0" w:color="auto"/>
              <w:left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Семестр 6</w:t>
            </w:r>
          </w:p>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eastAsia="Times New Roman" w:hAnsi="Times New Roman" w:cs="Times New Roman"/>
                <w:b/>
                <w:sz w:val="24"/>
                <w:szCs w:val="24"/>
              </w:rPr>
              <w:t>(в з/е и часах)</w:t>
            </w:r>
          </w:p>
        </w:tc>
        <w:tc>
          <w:tcPr>
            <w:tcW w:w="1092" w:type="pct"/>
            <w:tcBorders>
              <w:top w:val="single" w:sz="4" w:space="0" w:color="auto"/>
              <w:left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Семестр 7</w:t>
            </w:r>
          </w:p>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eastAsia="Times New Roman" w:hAnsi="Times New Roman" w:cs="Times New Roman"/>
                <w:b/>
                <w:sz w:val="24"/>
                <w:szCs w:val="24"/>
              </w:rPr>
              <w:t>(в з/е и часах)</w:t>
            </w:r>
          </w:p>
        </w:tc>
      </w:tr>
      <w:tr w:rsidR="00E4216B" w:rsidRPr="004936D5" w:rsidTr="006E7EB8">
        <w:trPr>
          <w:trHeight w:val="421"/>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Общая трудоёмкость дисциплины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6/216</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E4216B">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3/108</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C374A2">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 xml:space="preserve"> 108</w:t>
            </w:r>
          </w:p>
        </w:tc>
      </w:tr>
      <w:tr w:rsidR="00E4216B" w:rsidRPr="004936D5" w:rsidTr="006E7EB8">
        <w:trPr>
          <w:trHeight w:val="400"/>
        </w:trPr>
        <w:tc>
          <w:tcPr>
            <w:tcW w:w="1724" w:type="pct"/>
            <w:shd w:val="clear" w:color="auto" w:fill="auto"/>
          </w:tcPr>
          <w:p w:rsidR="00E4216B" w:rsidRPr="004936D5" w:rsidRDefault="00E4216B" w:rsidP="006E7EB8">
            <w:pPr>
              <w:spacing w:after="0" w:line="240" w:lineRule="auto"/>
              <w:rPr>
                <w:rFonts w:ascii="Times New Roman" w:hAnsi="Times New Roman" w:cs="Times New Roman"/>
                <w:b/>
                <w:i/>
                <w:sz w:val="24"/>
                <w:szCs w:val="24"/>
              </w:rPr>
            </w:pPr>
            <w:r w:rsidRPr="004936D5">
              <w:rPr>
                <w:rFonts w:ascii="Times New Roman" w:hAnsi="Times New Roman" w:cs="Times New Roman"/>
                <w:b/>
                <w:i/>
                <w:sz w:val="24"/>
                <w:szCs w:val="24"/>
              </w:rPr>
              <w:t xml:space="preserve">Контактная работа - Аудиторные занятия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100</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50</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50</w:t>
            </w:r>
          </w:p>
        </w:tc>
      </w:tr>
      <w:tr w:rsidR="00E4216B" w:rsidRPr="004936D5" w:rsidTr="006E7EB8">
        <w:tc>
          <w:tcPr>
            <w:tcW w:w="1724" w:type="pct"/>
            <w:shd w:val="clear" w:color="auto" w:fill="auto"/>
          </w:tcPr>
          <w:p w:rsidR="00E4216B" w:rsidRPr="004936D5" w:rsidRDefault="00E4216B" w:rsidP="006E7EB8">
            <w:pPr>
              <w:spacing w:after="0" w:line="240" w:lineRule="auto"/>
              <w:rPr>
                <w:rFonts w:ascii="Times New Roman" w:hAnsi="Times New Roman" w:cs="Times New Roman"/>
                <w:sz w:val="24"/>
                <w:szCs w:val="24"/>
              </w:rPr>
            </w:pPr>
            <w:r w:rsidRPr="004936D5">
              <w:rPr>
                <w:rFonts w:ascii="Times New Roman" w:hAnsi="Times New Roman" w:cs="Times New Roman"/>
                <w:i/>
                <w:sz w:val="24"/>
                <w:szCs w:val="24"/>
              </w:rPr>
              <w:t xml:space="preserve">Лекции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32</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16</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16</w:t>
            </w:r>
          </w:p>
        </w:tc>
      </w:tr>
      <w:tr w:rsidR="00E4216B" w:rsidRPr="004936D5" w:rsidTr="006E7EB8">
        <w:trPr>
          <w:trHeight w:val="248"/>
        </w:trPr>
        <w:tc>
          <w:tcPr>
            <w:tcW w:w="1724" w:type="pct"/>
            <w:shd w:val="clear" w:color="auto" w:fill="auto"/>
          </w:tcPr>
          <w:p w:rsidR="00E4216B" w:rsidRPr="004936D5" w:rsidRDefault="00E4216B" w:rsidP="006E7EB8">
            <w:pPr>
              <w:spacing w:after="0" w:line="240" w:lineRule="auto"/>
              <w:rPr>
                <w:rFonts w:ascii="Times New Roman" w:hAnsi="Times New Roman" w:cs="Times New Roman"/>
                <w:sz w:val="24"/>
                <w:szCs w:val="24"/>
              </w:rPr>
            </w:pPr>
            <w:r w:rsidRPr="004936D5">
              <w:rPr>
                <w:rFonts w:ascii="Times New Roman" w:hAnsi="Times New Roman" w:cs="Times New Roman"/>
                <w:i/>
                <w:sz w:val="24"/>
                <w:szCs w:val="24"/>
              </w:rPr>
              <w:t xml:space="preserve">Семинары, практические занятия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68</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34</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34</w:t>
            </w:r>
          </w:p>
        </w:tc>
      </w:tr>
      <w:tr w:rsidR="00E4216B" w:rsidRPr="004936D5" w:rsidTr="006E7EB8">
        <w:trPr>
          <w:trHeight w:val="380"/>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b/>
                <w:i/>
                <w:sz w:val="24"/>
                <w:szCs w:val="24"/>
              </w:rPr>
            </w:pPr>
            <w:r w:rsidRPr="004936D5">
              <w:rPr>
                <w:rFonts w:ascii="Times New Roman" w:hAnsi="Times New Roman" w:cs="Times New Roman"/>
                <w:b/>
                <w:i/>
                <w:sz w:val="24"/>
                <w:szCs w:val="24"/>
              </w:rPr>
              <w:t xml:space="preserve">Самостоятельная работа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lang w:val="en-US"/>
              </w:rPr>
            </w:pPr>
            <w:r w:rsidRPr="004936D5">
              <w:rPr>
                <w:rFonts w:ascii="Times New Roman" w:hAnsi="Times New Roman" w:cs="Times New Roman"/>
                <w:sz w:val="24"/>
                <w:szCs w:val="24"/>
              </w:rPr>
              <w:t>116</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58</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lang w:val="en-US"/>
              </w:rPr>
            </w:pPr>
            <w:r w:rsidRPr="004936D5">
              <w:rPr>
                <w:rFonts w:ascii="Times New Roman" w:hAnsi="Times New Roman" w:cs="Times New Roman"/>
                <w:sz w:val="24"/>
                <w:szCs w:val="24"/>
              </w:rPr>
              <w:t>58</w:t>
            </w:r>
          </w:p>
        </w:tc>
      </w:tr>
      <w:tr w:rsidR="00E4216B" w:rsidRPr="004936D5" w:rsidTr="006E7EB8">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Вид текущего контроля</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контрольная работа  / домашнее творческое задание</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контрольная работа</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домашнее творческое задание</w:t>
            </w:r>
          </w:p>
        </w:tc>
      </w:tr>
      <w:tr w:rsidR="00E4216B" w:rsidRPr="004936D5" w:rsidTr="006E7EB8">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F475A2">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Вид промежуточной аттестации</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зачет / экзамен</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зачет</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экзамен</w:t>
            </w:r>
          </w:p>
        </w:tc>
      </w:tr>
    </w:tbl>
    <w:p w:rsidR="00E4216B" w:rsidRPr="004936D5" w:rsidRDefault="00E4216B" w:rsidP="00AA1AAC">
      <w:pPr>
        <w:pStyle w:val="1"/>
        <w:spacing w:before="0" w:beforeAutospacing="0" w:after="0" w:afterAutospacing="0" w:line="360" w:lineRule="auto"/>
        <w:ind w:firstLine="709"/>
        <w:jc w:val="both"/>
        <w:rPr>
          <w:sz w:val="16"/>
          <w:szCs w:val="16"/>
        </w:rPr>
      </w:pPr>
    </w:p>
    <w:p w:rsidR="00303620" w:rsidRPr="004936D5" w:rsidRDefault="00303620" w:rsidP="0062348C">
      <w:pPr>
        <w:pStyle w:val="1"/>
        <w:spacing w:before="0" w:beforeAutospacing="0" w:after="0" w:afterAutospacing="0" w:line="360" w:lineRule="auto"/>
        <w:ind w:firstLine="709"/>
        <w:jc w:val="both"/>
        <w:rPr>
          <w:szCs w:val="28"/>
        </w:rPr>
      </w:pPr>
      <w:bookmarkStart w:id="8" w:name="_Toc115957769"/>
      <w:bookmarkEnd w:id="6"/>
      <w:r w:rsidRPr="004936D5">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303620" w:rsidRPr="004936D5" w:rsidRDefault="00303620" w:rsidP="0062348C">
      <w:pPr>
        <w:pStyle w:val="1"/>
        <w:spacing w:before="0" w:beforeAutospacing="0" w:after="0" w:afterAutospacing="0" w:line="360" w:lineRule="auto"/>
        <w:ind w:firstLine="709"/>
        <w:jc w:val="both"/>
        <w:rPr>
          <w:szCs w:val="28"/>
        </w:rPr>
      </w:pPr>
      <w:bookmarkStart w:id="9" w:name="_Toc115957770"/>
      <w:r w:rsidRPr="004936D5">
        <w:rPr>
          <w:szCs w:val="28"/>
        </w:rPr>
        <w:t>5.1. Содержание дисциплины</w:t>
      </w:r>
      <w:bookmarkEnd w:id="9"/>
    </w:p>
    <w:p w:rsidR="00E03748" w:rsidRPr="004936D5" w:rsidRDefault="00E03748" w:rsidP="004250F4">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1. </w:t>
      </w:r>
      <w:r w:rsidR="004250F4" w:rsidRPr="004936D5">
        <w:rPr>
          <w:rFonts w:ascii="Times New Roman" w:eastAsia="Times New Roman" w:hAnsi="Times New Roman" w:cs="Times New Roman"/>
          <w:b/>
          <w:sz w:val="28"/>
          <w:szCs w:val="28"/>
        </w:rPr>
        <w:t>Прогнозирование как функция управления бизнесом</w:t>
      </w:r>
    </w:p>
    <w:p w:rsidR="006D616D" w:rsidRPr="004936D5" w:rsidRDefault="006D616D" w:rsidP="006D616D">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Сущность финансового прогнозирования в организации. Сравнение понятий плана и прогноза, планирования и прогнозирования.</w:t>
      </w:r>
    </w:p>
    <w:p w:rsidR="00EB4A60" w:rsidRPr="004936D5" w:rsidRDefault="004250F4" w:rsidP="00EE66C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Сущность, цели, задачи и роль бизнес-пр</w:t>
      </w:r>
      <w:r w:rsidR="006D616D" w:rsidRPr="004936D5">
        <w:rPr>
          <w:rFonts w:ascii="Times New Roman" w:eastAsia="Times New Roman" w:hAnsi="Times New Roman" w:cs="Times New Roman"/>
          <w:sz w:val="28"/>
          <w:szCs w:val="28"/>
        </w:rPr>
        <w:t xml:space="preserve">огнозирования в корпоративном </w:t>
      </w:r>
      <w:r w:rsidRPr="004936D5">
        <w:rPr>
          <w:rFonts w:ascii="Times New Roman" w:eastAsia="Times New Roman" w:hAnsi="Times New Roman" w:cs="Times New Roman"/>
          <w:sz w:val="28"/>
          <w:szCs w:val="28"/>
        </w:rPr>
        <w:t>управлении. Объекты прогнозирования. Управление процессом прогнозирования. Выбор метода прогнозирования. Этапы прогнозирования. Постановка задачи и основные понятия прогнозирования, точность и горизонт прогноза. Расчет затрат на прогноз. Выделение сезонных факторов и других факторов, влияющих на процесс. Корректировка прогноза внутренними и внешними факторами. Оценка прогноза.</w:t>
      </w:r>
    </w:p>
    <w:p w:rsidR="006D616D" w:rsidRPr="004936D5" w:rsidRDefault="006D616D" w:rsidP="006D616D">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Методы и модели, применяемые в финансовом прогнозировании. Роль финансового моделирования в построении прогнозов.</w:t>
      </w:r>
    </w:p>
    <w:p w:rsidR="00E03748" w:rsidRPr="004936D5" w:rsidRDefault="00E03748"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Источники информации для финансового п</w:t>
      </w:r>
      <w:r w:rsidR="006D616D" w:rsidRPr="004936D5">
        <w:rPr>
          <w:rFonts w:ascii="Times New Roman" w:eastAsia="Times New Roman" w:hAnsi="Times New Roman" w:cs="Times New Roman"/>
          <w:sz w:val="28"/>
          <w:szCs w:val="28"/>
        </w:rPr>
        <w:t>рогнози</w:t>
      </w:r>
      <w:r w:rsidRPr="004936D5">
        <w:rPr>
          <w:rFonts w:ascii="Times New Roman" w:eastAsia="Times New Roman" w:hAnsi="Times New Roman" w:cs="Times New Roman"/>
          <w:sz w:val="28"/>
          <w:szCs w:val="28"/>
        </w:rPr>
        <w:t>рования: виды, назначение, особенности сбора и обработки информации. Периодичность сбора информации для целей финансового п</w:t>
      </w:r>
      <w:r w:rsidR="006D616D" w:rsidRPr="004936D5">
        <w:rPr>
          <w:rFonts w:ascii="Times New Roman" w:eastAsia="Times New Roman" w:hAnsi="Times New Roman" w:cs="Times New Roman"/>
          <w:sz w:val="28"/>
          <w:szCs w:val="28"/>
        </w:rPr>
        <w:t>рогнози</w:t>
      </w:r>
      <w:r w:rsidRPr="004936D5">
        <w:rPr>
          <w:rFonts w:ascii="Times New Roman" w:eastAsia="Times New Roman" w:hAnsi="Times New Roman" w:cs="Times New Roman"/>
          <w:sz w:val="28"/>
          <w:szCs w:val="28"/>
        </w:rPr>
        <w:t xml:space="preserve">рования. Основные требования к информационным источникам. </w:t>
      </w:r>
    </w:p>
    <w:p w:rsidR="00E03748" w:rsidRPr="004936D5" w:rsidRDefault="00E03748" w:rsidP="00E03748">
      <w:pPr>
        <w:spacing w:after="0" w:line="360" w:lineRule="auto"/>
        <w:ind w:firstLine="709"/>
        <w:jc w:val="both"/>
        <w:rPr>
          <w:rFonts w:ascii="Times New Roman" w:eastAsia="Times New Roman" w:hAnsi="Times New Roman" w:cs="Times New Roman"/>
          <w:b/>
          <w:sz w:val="28"/>
          <w:szCs w:val="28"/>
        </w:rPr>
      </w:pPr>
      <w:bookmarkStart w:id="10" w:name="_Hlk110621002"/>
      <w:r w:rsidRPr="004936D5">
        <w:rPr>
          <w:rFonts w:ascii="Times New Roman" w:eastAsia="Times New Roman" w:hAnsi="Times New Roman" w:cs="Times New Roman"/>
          <w:b/>
          <w:sz w:val="28"/>
          <w:szCs w:val="28"/>
        </w:rPr>
        <w:t xml:space="preserve">Тема 2.  </w:t>
      </w:r>
      <w:r w:rsidR="006B4ECA" w:rsidRPr="004936D5">
        <w:rPr>
          <w:rFonts w:ascii="Times New Roman" w:eastAsia="Times New Roman" w:hAnsi="Times New Roman" w:cs="Times New Roman"/>
          <w:b/>
          <w:sz w:val="28"/>
          <w:szCs w:val="28"/>
        </w:rPr>
        <w:t>Методы прогнозиро</w:t>
      </w:r>
      <w:r w:rsidRPr="004936D5">
        <w:rPr>
          <w:rFonts w:ascii="Times New Roman" w:eastAsia="Times New Roman" w:hAnsi="Times New Roman" w:cs="Times New Roman"/>
          <w:b/>
          <w:sz w:val="28"/>
          <w:szCs w:val="28"/>
        </w:rPr>
        <w:t>вания</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Методы и модели, применяемые в финансовом прогнозировании. Роль финансового моделирования в построении прогнозов.</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Методы бизнес-прогнозирования. Количественные методы и качественные методы. </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Метод экспертных оценок. Метод экстраполяции. Методы моделирования. Балансовый метод. Нормативный метод. Программно-целевой метод (ПЦМ).</w:t>
      </w:r>
    </w:p>
    <w:p w:rsidR="00AE76BB"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Методы сглаживания и скользящие средние. Временные ряды и их компоненты. Простая линейная регрессия. Многомерный регрессионный анализ. Регрессионный анализ временных рядов. Статистический анализ. Интеллектуальный анализ данных. Прогнозирование с помощью классических моделей временных рядов. </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темпа роста организации. Применение метода «процента от продаж» для оценки достаточности ресурсов для обеспечения </w:t>
      </w:r>
      <w:r w:rsidRPr="004936D5">
        <w:rPr>
          <w:rFonts w:ascii="Times New Roman" w:eastAsia="Times New Roman" w:hAnsi="Times New Roman" w:cs="Times New Roman"/>
          <w:sz w:val="28"/>
          <w:szCs w:val="28"/>
        </w:rPr>
        <w:lastRenderedPageBreak/>
        <w:t>заданных темпов роста продаж. Взаимосвязь между величиной потребности в дополнительном внешнем финансировании (External Financing Needed — EFN) и ростом продаж.</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расчетов в использовании метода аналогии (мультипликаторов).</w:t>
      </w:r>
    </w:p>
    <w:p w:rsidR="00D07C4C" w:rsidRPr="004936D5" w:rsidRDefault="0057717B"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b/>
          <w:sz w:val="28"/>
          <w:szCs w:val="28"/>
        </w:rPr>
        <w:t xml:space="preserve">Тема 3. </w:t>
      </w:r>
      <w:r w:rsidR="00E63AD6" w:rsidRPr="004936D5">
        <w:rPr>
          <w:rFonts w:ascii="Times New Roman" w:eastAsia="Times New Roman" w:hAnsi="Times New Roman" w:cs="Times New Roman"/>
          <w:b/>
          <w:sz w:val="28"/>
          <w:szCs w:val="28"/>
        </w:rPr>
        <w:t>Внутрифирменное прогнозирование</w:t>
      </w:r>
    </w:p>
    <w:bookmarkEnd w:id="10"/>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 объемов реализации на основе оценки показателей перспективного спроса; предложений со стороны других производителей; результатов рыночных прогнозов, прогнозе доли рынка; прогнозах цен на товары, работы, услуги. </w:t>
      </w:r>
    </w:p>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себестоимости продукции, товаров, работ, услуг. Метод удельных показателей. Метод, основанный на данных о структуре себестоимости изготовления изделий определенного класса. Балльный метод. Метод, основанный на корреляционном анализе. </w:t>
      </w:r>
    </w:p>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прибыли. Традиционные методы (прямого ассортиментного расчета, укрупненный, по объему товарной продукции и изменению остатков нереализованной продукции, совмещенного расчета). Методы маржинального анализа (расчет точки безубыточности, моделирование прибыли по соотношению «затраты-выпуск-прибыль», эффект операционного и финансового левериджа, на основе предельных (дополнительных) издержек и предельного дохода). Экономико-математические методы. Факторные модели. </w:t>
      </w:r>
    </w:p>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Построение программы сценарного исследования влияния факторов на финансовый результат: выбор ценовой, рекламной политики, амортизационной </w:t>
      </w:r>
      <w:r w:rsidRPr="004936D5">
        <w:rPr>
          <w:rFonts w:ascii="Times New Roman" w:eastAsia="Times New Roman" w:hAnsi="Times New Roman" w:cs="Times New Roman"/>
          <w:sz w:val="28"/>
          <w:szCs w:val="28"/>
        </w:rPr>
        <w:lastRenderedPageBreak/>
        <w:t xml:space="preserve">политики; управления закупками и дебиторской задолженностью, экстенсивных и интенсивных методов использования ресурсов производства. </w:t>
      </w:r>
    </w:p>
    <w:p w:rsidR="009B385F" w:rsidRPr="004936D5" w:rsidRDefault="009B385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Прогнозирование финансового состояния компании.</w:t>
      </w:r>
    </w:p>
    <w:p w:rsidR="009B385F" w:rsidRPr="004936D5" w:rsidRDefault="00E63AD6" w:rsidP="009B385F">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вероятности наступления банкротства. </w:t>
      </w:r>
    </w:p>
    <w:p w:rsidR="00E03748" w:rsidRPr="004936D5" w:rsidRDefault="00E03748" w:rsidP="00E03748">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4</w:t>
      </w:r>
      <w:r w:rsidRPr="004936D5">
        <w:rPr>
          <w:rFonts w:ascii="Times New Roman" w:eastAsia="Times New Roman" w:hAnsi="Times New Roman" w:cs="Times New Roman"/>
          <w:b/>
          <w:sz w:val="28"/>
          <w:szCs w:val="28"/>
        </w:rPr>
        <w:t xml:space="preserve">. </w:t>
      </w:r>
      <w:r w:rsidR="00E63AD6" w:rsidRPr="004936D5">
        <w:rPr>
          <w:rFonts w:ascii="Times New Roman" w:eastAsia="Times New Roman" w:hAnsi="Times New Roman" w:cs="Times New Roman"/>
          <w:b/>
          <w:sz w:val="28"/>
          <w:szCs w:val="28"/>
        </w:rPr>
        <w:t>Бизнес-модель компании</w:t>
      </w:r>
      <w:r w:rsidRPr="004936D5">
        <w:rPr>
          <w:rFonts w:ascii="Times New Roman" w:eastAsia="Times New Roman" w:hAnsi="Times New Roman" w:cs="Times New Roman"/>
          <w:b/>
          <w:sz w:val="28"/>
          <w:szCs w:val="28"/>
        </w:rPr>
        <w:t xml:space="preserve"> </w:t>
      </w:r>
    </w:p>
    <w:p w:rsidR="00E63AD6" w:rsidRPr="004936D5" w:rsidRDefault="00E63AD6" w:rsidP="00E63AD6">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Понятие бизнес-модели компании. Связь стратегии и бизнес-</w:t>
      </w:r>
      <w:r w:rsidR="00AB1E40" w:rsidRPr="004936D5">
        <w:rPr>
          <w:rFonts w:ascii="Times New Roman" w:eastAsia="Times New Roman" w:hAnsi="Times New Roman" w:cs="Times New Roman"/>
          <w:sz w:val="28"/>
          <w:szCs w:val="28"/>
        </w:rPr>
        <w:t xml:space="preserve">модели </w:t>
      </w:r>
      <w:r w:rsidRPr="004936D5">
        <w:rPr>
          <w:rFonts w:ascii="Times New Roman" w:eastAsia="Times New Roman" w:hAnsi="Times New Roman" w:cs="Times New Roman"/>
          <w:sz w:val="28"/>
          <w:szCs w:val="28"/>
        </w:rPr>
        <w:t>компании.</w:t>
      </w:r>
    </w:p>
    <w:p w:rsidR="00E63AD6" w:rsidRPr="004936D5" w:rsidRDefault="00E63AD6" w:rsidP="00E63AD6">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Типы бизнес-моделей компании.</w:t>
      </w:r>
      <w:r w:rsidR="00AB1E40" w:rsidRPr="004936D5">
        <w:rPr>
          <w:rFonts w:ascii="Times New Roman" w:eastAsia="Times New Roman" w:hAnsi="Times New Roman" w:cs="Times New Roman"/>
          <w:sz w:val="28"/>
          <w:szCs w:val="28"/>
        </w:rPr>
        <w:t xml:space="preserve"> Традиционные, инновационные и платформенные модели.</w:t>
      </w:r>
    </w:p>
    <w:p w:rsidR="00560308"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Модель действующего предприятия. Модель новой компании.</w:t>
      </w:r>
    </w:p>
    <w:p w:rsidR="006555BF" w:rsidRPr="004936D5" w:rsidRDefault="006555BF" w:rsidP="00E03748">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5</w:t>
      </w:r>
      <w:r w:rsidRPr="004936D5">
        <w:rPr>
          <w:rFonts w:ascii="Times New Roman" w:eastAsia="Times New Roman" w:hAnsi="Times New Roman" w:cs="Times New Roman"/>
          <w:b/>
          <w:sz w:val="28"/>
          <w:szCs w:val="28"/>
        </w:rPr>
        <w:t xml:space="preserve">. </w:t>
      </w:r>
      <w:r w:rsidR="00AB1E40" w:rsidRPr="004936D5">
        <w:rPr>
          <w:rFonts w:ascii="Times New Roman" w:eastAsia="Times New Roman" w:hAnsi="Times New Roman" w:cs="Times New Roman"/>
          <w:b/>
          <w:sz w:val="28"/>
          <w:szCs w:val="28"/>
        </w:rPr>
        <w:t>Основы финансового моделирования и реализации финансовых моделей.</w:t>
      </w:r>
    </w:p>
    <w:p w:rsidR="00AB1E40"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Основы финансового моделирования: сущность, цели, задачи, и принципы. Понятие финансовой модели. </w:t>
      </w:r>
    </w:p>
    <w:p w:rsidR="001F636F"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 </w:t>
      </w:r>
    </w:p>
    <w:p w:rsidR="001F636F"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Этапы финансового моделирования. Выбор и обоснование технологии моделирования под выбранную финансовую стратегию. Выработка целей, критериев, и ограничений модели. Разработка расчетных таблиц и блок-схемы модели. Составление экспертного заключения по обоснованию выбора показателей. </w:t>
      </w:r>
    </w:p>
    <w:p w:rsidR="009B385F" w:rsidRPr="004936D5" w:rsidRDefault="009B385F" w:rsidP="009B385F">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Условия применимости, преимущества и недостатки метода моделирования. </w:t>
      </w:r>
    </w:p>
    <w:p w:rsidR="001F636F"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Бюджетирование как технология финансового моделирования: достоинства и недостатки. </w:t>
      </w:r>
    </w:p>
    <w:p w:rsidR="00AB1E40"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Инструментарий Microsoft Office E</w:t>
      </w:r>
      <w:r w:rsidR="001F636F" w:rsidRPr="004936D5">
        <w:rPr>
          <w:rFonts w:ascii="Times New Roman" w:eastAsia="Times New Roman" w:hAnsi="Times New Roman" w:cs="Times New Roman"/>
          <w:sz w:val="28"/>
          <w:szCs w:val="28"/>
          <w:lang w:val="en-US"/>
        </w:rPr>
        <w:t>xcel</w:t>
      </w:r>
      <w:r w:rsidRPr="004936D5">
        <w:rPr>
          <w:rFonts w:ascii="Times New Roman" w:eastAsia="Times New Roman" w:hAnsi="Times New Roman" w:cs="Times New Roman"/>
          <w:sz w:val="28"/>
          <w:szCs w:val="28"/>
        </w:rPr>
        <w:t>, используемый при построении финансовых моделей различных видов для целей принятия решений и оценки их эффективности.</w:t>
      </w:r>
    </w:p>
    <w:p w:rsidR="001F636F" w:rsidRPr="004936D5" w:rsidRDefault="001F636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Архитектура финансовой модели и ее основные блоки. Исходные данные, расчетные показатели и отчетные показатели.</w:t>
      </w:r>
    </w:p>
    <w:p w:rsidR="00E03748" w:rsidRPr="004936D5" w:rsidRDefault="00E03748" w:rsidP="00E03748">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6</w:t>
      </w:r>
      <w:r w:rsidRPr="004936D5">
        <w:rPr>
          <w:rFonts w:ascii="Times New Roman" w:eastAsia="Times New Roman" w:hAnsi="Times New Roman" w:cs="Times New Roman"/>
          <w:b/>
          <w:sz w:val="28"/>
          <w:szCs w:val="28"/>
        </w:rPr>
        <w:t xml:space="preserve">. </w:t>
      </w:r>
      <w:r w:rsidR="001F636F" w:rsidRPr="004936D5">
        <w:rPr>
          <w:rFonts w:ascii="Times New Roman" w:eastAsia="Times New Roman" w:hAnsi="Times New Roman" w:cs="Times New Roman"/>
          <w:b/>
          <w:sz w:val="28"/>
          <w:szCs w:val="28"/>
        </w:rPr>
        <w:t xml:space="preserve">Принятие </w:t>
      </w:r>
      <w:r w:rsidR="00197363" w:rsidRPr="004936D5">
        <w:rPr>
          <w:rFonts w:ascii="Times New Roman" w:eastAsia="Times New Roman" w:hAnsi="Times New Roman" w:cs="Times New Roman"/>
          <w:b/>
          <w:sz w:val="28"/>
          <w:szCs w:val="28"/>
        </w:rPr>
        <w:t>финансовых</w:t>
      </w:r>
      <w:r w:rsidR="001F636F" w:rsidRPr="004936D5">
        <w:rPr>
          <w:rFonts w:ascii="Times New Roman" w:eastAsia="Times New Roman" w:hAnsi="Times New Roman" w:cs="Times New Roman"/>
          <w:b/>
          <w:sz w:val="28"/>
          <w:szCs w:val="28"/>
        </w:rPr>
        <w:t xml:space="preserve"> решений</w:t>
      </w:r>
    </w:p>
    <w:p w:rsidR="00197363" w:rsidRPr="004936D5" w:rsidRDefault="001F636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Сущность </w:t>
      </w:r>
      <w:r w:rsidR="00197363" w:rsidRPr="004936D5">
        <w:rPr>
          <w:rFonts w:ascii="Times New Roman" w:eastAsia="Times New Roman" w:hAnsi="Times New Roman" w:cs="Times New Roman"/>
          <w:sz w:val="28"/>
          <w:szCs w:val="28"/>
        </w:rPr>
        <w:t>финансовых</w:t>
      </w:r>
      <w:r w:rsidRPr="004936D5">
        <w:rPr>
          <w:rFonts w:ascii="Times New Roman" w:eastAsia="Times New Roman" w:hAnsi="Times New Roman" w:cs="Times New Roman"/>
          <w:sz w:val="28"/>
          <w:szCs w:val="28"/>
        </w:rPr>
        <w:t xml:space="preserve"> решений. </w:t>
      </w:r>
      <w:r w:rsidR="00197363" w:rsidRPr="004936D5">
        <w:rPr>
          <w:rFonts w:ascii="Times New Roman" w:eastAsia="Times New Roman" w:hAnsi="Times New Roman" w:cs="Times New Roman"/>
          <w:sz w:val="28"/>
          <w:szCs w:val="28"/>
        </w:rPr>
        <w:t xml:space="preserve"> Основные финансовые решения в текущей, инвестиционной и финансовой деятельности.</w:t>
      </w:r>
    </w:p>
    <w:p w:rsidR="00197363" w:rsidRPr="004936D5" w:rsidRDefault="00197363"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 </w:t>
      </w:r>
      <w:r w:rsidR="001F636F" w:rsidRPr="004936D5">
        <w:rPr>
          <w:rFonts w:ascii="Times New Roman" w:eastAsia="Times New Roman" w:hAnsi="Times New Roman" w:cs="Times New Roman"/>
          <w:sz w:val="28"/>
          <w:szCs w:val="28"/>
        </w:rPr>
        <w:t xml:space="preserve">Роль финансовых решений в управлении организацией. Этапы принятия финансовых решений. </w:t>
      </w:r>
      <w:r w:rsidRPr="004936D5">
        <w:rPr>
          <w:rFonts w:ascii="Times New Roman" w:eastAsia="Times New Roman" w:hAnsi="Times New Roman" w:cs="Times New Roman"/>
          <w:sz w:val="28"/>
          <w:szCs w:val="28"/>
        </w:rPr>
        <w:t>Основные типы финансовых решений.</w:t>
      </w:r>
    </w:p>
    <w:p w:rsidR="00F22D6B" w:rsidRPr="004936D5" w:rsidRDefault="001F636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Классификация методов принятия финансовых решений и используемых при этом моделей. Программные средства поддержки финансовых решений. Обоснование управленческих решений по привлечению источников финансирования, ценовой, налоговой, амортизационной, инвестиционной, дивидендной политике.</w:t>
      </w:r>
    </w:p>
    <w:p w:rsidR="00F22D6B" w:rsidRPr="004936D5" w:rsidRDefault="00F22D6B" w:rsidP="00F22D6B">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7</w:t>
      </w:r>
      <w:r w:rsidRPr="004936D5">
        <w:rPr>
          <w:rFonts w:ascii="Times New Roman" w:eastAsia="Times New Roman" w:hAnsi="Times New Roman" w:cs="Times New Roman"/>
          <w:b/>
          <w:sz w:val="28"/>
          <w:szCs w:val="28"/>
        </w:rPr>
        <w:t xml:space="preserve">. </w:t>
      </w:r>
      <w:r w:rsidR="00197363" w:rsidRPr="004936D5">
        <w:rPr>
          <w:rFonts w:ascii="Times New Roman" w:eastAsia="Times New Roman" w:hAnsi="Times New Roman" w:cs="Times New Roman"/>
          <w:b/>
          <w:sz w:val="28"/>
          <w:szCs w:val="28"/>
        </w:rPr>
        <w:t>Методы и модели принятия финансового решения в условиях неопределенности и риска</w:t>
      </w:r>
    </w:p>
    <w:p w:rsidR="00EC4E3E" w:rsidRPr="004936D5" w:rsidRDefault="00197363" w:rsidP="00EC4E3E">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Принятие решений в условиях неопределенности. Финансовое моделирование в условиях неопределенности. Сущность и характеристика финансовых рисков. Методы и показатели оценки риска. Моделирование показателей оценки риска. Модели оценки стоимости под риском (VaR, CVaR и др.). </w:t>
      </w:r>
    </w:p>
    <w:p w:rsidR="00EC4E3E" w:rsidRPr="004936D5" w:rsidRDefault="00197363" w:rsidP="00EC4E3E">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Методы количественного анализа финансовых рисков: метод корректировки ставки дисконтирования, метод достоверных эквивалентов, анализ чувствительности критериев эффективности, метод сценариев, деревья решений, анализ вероятностных распределений потоков платежей, имитационное моделирование. </w:t>
      </w:r>
    </w:p>
    <w:p w:rsidR="00197363" w:rsidRPr="004936D5" w:rsidRDefault="00197363" w:rsidP="00EC4E3E">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Сущность имитационного моделирования. Имитационное моделирование в анализе финансовых рисков. Этапы проведения имитационного эксперимента. </w:t>
      </w:r>
    </w:p>
    <w:p w:rsidR="00E03748" w:rsidRPr="004936D5" w:rsidRDefault="00E03748" w:rsidP="00EC4E3E">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8</w:t>
      </w:r>
      <w:r w:rsidRPr="004936D5">
        <w:rPr>
          <w:rFonts w:ascii="Times New Roman" w:eastAsia="Times New Roman" w:hAnsi="Times New Roman" w:cs="Times New Roman"/>
          <w:b/>
          <w:sz w:val="28"/>
          <w:szCs w:val="28"/>
        </w:rPr>
        <w:t xml:space="preserve">. </w:t>
      </w:r>
      <w:r w:rsidR="00EC4E3E" w:rsidRPr="004936D5">
        <w:rPr>
          <w:rFonts w:ascii="Times New Roman" w:eastAsia="Times New Roman" w:hAnsi="Times New Roman" w:cs="Times New Roman"/>
          <w:b/>
          <w:sz w:val="28"/>
          <w:szCs w:val="28"/>
        </w:rPr>
        <w:t>Методы и модели оценки эффективности инвестиционных решений</w:t>
      </w:r>
    </w:p>
    <w:p w:rsidR="00DC4070" w:rsidRPr="004936D5" w:rsidRDefault="00DC4070" w:rsidP="00DC407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Дюрация и выпуклость как мера риска долговых инструментов. Моделирование ключевых параметров операций с активами, приносящих фиксированный доход. </w:t>
      </w:r>
    </w:p>
    <w:p w:rsidR="00DC4070" w:rsidRPr="004936D5" w:rsidRDefault="00DC4070" w:rsidP="00DC407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Обыкновенные акции как объект инвестирования. Моделирование оценки стоимости и доходности акций. Оценка волатильности и риска акций. </w:t>
      </w:r>
    </w:p>
    <w:p w:rsidR="00DC4070" w:rsidRPr="004936D5" w:rsidRDefault="00DC4070" w:rsidP="00DC407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Реальные инвестиции как объект финансового моделирования. Моделирование показателей оценки эффективности инвестиционных проектов. Модели оценки опционов в реальном инвестировании. Моделирование оценки риска и доходности портфеля. Оптимизация и диверсификация портфеля. Модели ценообразования активов на рынке капиталов (CAPM, APT и др.), их применение для портфельного управления.</w:t>
      </w:r>
    </w:p>
    <w:p w:rsidR="00AA1AAC" w:rsidRPr="004936D5" w:rsidRDefault="0057717B" w:rsidP="00C870BF">
      <w:pPr>
        <w:pStyle w:val="1"/>
        <w:spacing w:before="0" w:beforeAutospacing="0" w:after="0" w:afterAutospacing="0" w:line="360" w:lineRule="auto"/>
        <w:ind w:firstLine="709"/>
        <w:jc w:val="both"/>
        <w:rPr>
          <w:szCs w:val="28"/>
        </w:rPr>
      </w:pPr>
      <w:r w:rsidRPr="004936D5">
        <w:rPr>
          <w:szCs w:val="28"/>
        </w:rPr>
        <w:t xml:space="preserve"> </w:t>
      </w:r>
      <w:r w:rsidR="00E03748" w:rsidRPr="004936D5">
        <w:rPr>
          <w:szCs w:val="28"/>
        </w:rPr>
        <w:t xml:space="preserve"> </w:t>
      </w:r>
      <w:r w:rsidR="00AA1AAC" w:rsidRPr="004936D5">
        <w:rPr>
          <w:szCs w:val="28"/>
        </w:rPr>
        <w:t>5.2. Учебно-тематический план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828"/>
        <w:gridCol w:w="1304"/>
        <w:gridCol w:w="992"/>
        <w:gridCol w:w="1134"/>
        <w:gridCol w:w="1402"/>
        <w:gridCol w:w="907"/>
        <w:gridCol w:w="2340"/>
      </w:tblGrid>
      <w:tr w:rsidR="00AA1AAC" w:rsidRPr="004936D5" w:rsidTr="00C14F61">
        <w:tc>
          <w:tcPr>
            <w:tcW w:w="407" w:type="dxa"/>
            <w:vMerge w:val="restart"/>
          </w:tcPr>
          <w:p w:rsidR="00AA1AAC" w:rsidRPr="004936D5" w:rsidRDefault="00AA1AA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w:t>
            </w:r>
          </w:p>
          <w:p w:rsidR="00AA1AAC" w:rsidRPr="004936D5" w:rsidRDefault="00AA1AA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п/ п</w:t>
            </w:r>
          </w:p>
        </w:tc>
        <w:tc>
          <w:tcPr>
            <w:tcW w:w="1828"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Наименование тем</w:t>
            </w:r>
            <w:r w:rsidR="00B66D44" w:rsidRPr="004936D5">
              <w:rPr>
                <w:rFonts w:ascii="Times New Roman" w:hAnsi="Times New Roman" w:cs="Times New Roman"/>
                <w:b w:val="0"/>
                <w:sz w:val="24"/>
                <w:szCs w:val="24"/>
              </w:rPr>
              <w:t xml:space="preserve"> (разделов)</w:t>
            </w:r>
            <w:r w:rsidRPr="004936D5">
              <w:rPr>
                <w:rFonts w:ascii="Times New Roman" w:hAnsi="Times New Roman" w:cs="Times New Roman"/>
                <w:b w:val="0"/>
                <w:sz w:val="24"/>
                <w:szCs w:val="24"/>
              </w:rPr>
              <w:t xml:space="preserve"> дисциплины</w:t>
            </w:r>
          </w:p>
        </w:tc>
        <w:tc>
          <w:tcPr>
            <w:tcW w:w="5739" w:type="dxa"/>
            <w:gridSpan w:val="5"/>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Трудоёмкость в часах</w:t>
            </w:r>
          </w:p>
        </w:tc>
        <w:tc>
          <w:tcPr>
            <w:tcW w:w="2340"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Формы текущего контроля</w:t>
            </w:r>
          </w:p>
        </w:tc>
      </w:tr>
      <w:tr w:rsidR="00AA1AAC" w:rsidRPr="004936D5" w:rsidTr="00C14F61">
        <w:tc>
          <w:tcPr>
            <w:tcW w:w="407" w:type="dxa"/>
            <w:vMerge/>
            <w:vAlign w:val="center"/>
          </w:tcPr>
          <w:p w:rsidR="00AA1AAC" w:rsidRPr="004936D5" w:rsidRDefault="00AA1AAC" w:rsidP="0046265A">
            <w:pPr>
              <w:spacing w:after="0" w:line="240" w:lineRule="auto"/>
              <w:rPr>
                <w:rFonts w:ascii="Times New Roman" w:hAnsi="Times New Roman" w:cs="Times New Roman"/>
                <w:sz w:val="24"/>
                <w:szCs w:val="24"/>
              </w:rPr>
            </w:pPr>
          </w:p>
        </w:tc>
        <w:tc>
          <w:tcPr>
            <w:tcW w:w="1828" w:type="dxa"/>
            <w:vMerge/>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c>
          <w:tcPr>
            <w:tcW w:w="1304"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Всего</w:t>
            </w:r>
          </w:p>
        </w:tc>
        <w:tc>
          <w:tcPr>
            <w:tcW w:w="3528" w:type="dxa"/>
            <w:gridSpan w:val="3"/>
          </w:tcPr>
          <w:p w:rsidR="00AA1AA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Контактная работа-</w:t>
            </w:r>
            <w:r w:rsidR="00AA1AAC" w:rsidRPr="004936D5">
              <w:rPr>
                <w:rFonts w:ascii="Times New Roman" w:hAnsi="Times New Roman" w:cs="Times New Roman"/>
                <w:b w:val="0"/>
                <w:sz w:val="24"/>
                <w:szCs w:val="24"/>
              </w:rPr>
              <w:t>Аудиторная работа</w:t>
            </w:r>
          </w:p>
        </w:tc>
        <w:tc>
          <w:tcPr>
            <w:tcW w:w="907"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Самостоя</w:t>
            </w:r>
            <w:r w:rsidRPr="004936D5">
              <w:rPr>
                <w:rFonts w:ascii="Times New Roman" w:hAnsi="Times New Roman" w:cs="Times New Roman"/>
                <w:b w:val="0"/>
                <w:sz w:val="24"/>
                <w:szCs w:val="24"/>
              </w:rPr>
              <w:softHyphen/>
              <w:t>тельная работа</w:t>
            </w:r>
          </w:p>
        </w:tc>
        <w:tc>
          <w:tcPr>
            <w:tcW w:w="2340" w:type="dxa"/>
            <w:vMerge/>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r>
      <w:tr w:rsidR="00DE46FC" w:rsidRPr="004936D5" w:rsidTr="00C14F61">
        <w:tc>
          <w:tcPr>
            <w:tcW w:w="407" w:type="dxa"/>
            <w:vMerge/>
            <w:vAlign w:val="center"/>
          </w:tcPr>
          <w:p w:rsidR="00DE46FC" w:rsidRPr="004936D5" w:rsidRDefault="00DE46FC" w:rsidP="0046265A">
            <w:pPr>
              <w:spacing w:after="0" w:line="240" w:lineRule="auto"/>
              <w:rPr>
                <w:rFonts w:ascii="Times New Roman" w:hAnsi="Times New Roman" w:cs="Times New Roman"/>
                <w:sz w:val="24"/>
                <w:szCs w:val="24"/>
              </w:rPr>
            </w:pPr>
          </w:p>
        </w:tc>
        <w:tc>
          <w:tcPr>
            <w:tcW w:w="1828" w:type="dxa"/>
            <w:vMerge/>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c>
          <w:tcPr>
            <w:tcW w:w="1304" w:type="dxa"/>
            <w:vMerge/>
            <w:tcBorders>
              <w:bottom w:val="single" w:sz="4" w:space="0" w:color="auto"/>
            </w:tcBorders>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c>
          <w:tcPr>
            <w:tcW w:w="992" w:type="dxa"/>
            <w:tcBorders>
              <w:bottom w:val="single" w:sz="4" w:space="0" w:color="auto"/>
            </w:tcBorders>
          </w:tcPr>
          <w:p w:rsidR="00DE46FC" w:rsidRPr="004936D5" w:rsidRDefault="00DE46F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Общая, в т.ч.:</w:t>
            </w:r>
          </w:p>
        </w:tc>
        <w:tc>
          <w:tcPr>
            <w:tcW w:w="1134" w:type="dxa"/>
            <w:tcBorders>
              <w:bottom w:val="single" w:sz="4" w:space="0" w:color="auto"/>
            </w:tcBorders>
          </w:tcPr>
          <w:p w:rsidR="00DE46FC" w:rsidRPr="004936D5" w:rsidRDefault="00DE46F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Лекции</w:t>
            </w:r>
          </w:p>
        </w:tc>
        <w:tc>
          <w:tcPr>
            <w:tcW w:w="1402" w:type="dxa"/>
            <w:tcBorders>
              <w:bottom w:val="single" w:sz="4" w:space="0" w:color="auto"/>
            </w:tcBorders>
          </w:tcPr>
          <w:p w:rsidR="00DE46FC" w:rsidRPr="004936D5" w:rsidRDefault="00DE46FC" w:rsidP="0046265A">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Семинары, практические занятия</w:t>
            </w:r>
          </w:p>
        </w:tc>
        <w:tc>
          <w:tcPr>
            <w:tcW w:w="907" w:type="dxa"/>
            <w:vMerge/>
            <w:tcBorders>
              <w:bottom w:val="single" w:sz="4" w:space="0" w:color="auto"/>
            </w:tcBorders>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c>
          <w:tcPr>
            <w:tcW w:w="2340" w:type="dxa"/>
            <w:vMerge/>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1</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Прогнозирование как функция управления бизнесом</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DC4070"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DE46FC"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10</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Дискуссия. Разбор конкретных ситуаций.</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2</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Методы прогнозирования</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C3492B" w:rsidP="00DC4070">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Опрос. Тест. Разбор конкретных ситуаций.</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3</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Внутрифирменное прогнозирование</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2340" w:type="dxa"/>
            <w:shd w:val="clear" w:color="auto" w:fill="auto"/>
          </w:tcPr>
          <w:p w:rsidR="00DE46FC" w:rsidRPr="004936D5" w:rsidRDefault="00DE46FC" w:rsidP="00C6303D">
            <w:pPr>
              <w:pStyle w:val="ae"/>
              <w:widowControl w:val="0"/>
              <w:ind w:left="0"/>
              <w:jc w:val="both"/>
            </w:pPr>
            <w:r w:rsidRPr="004936D5">
              <w:t>Опрос. Тест. Разбор конкретных ситуаций.</w:t>
            </w:r>
            <w:r w:rsidR="00C3492B" w:rsidRPr="004936D5">
              <w:t xml:space="preserve"> Решение задач</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4</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Бизнес-модель компании</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DE46FC" w:rsidP="00C3492B">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w:t>
            </w:r>
            <w:r w:rsidR="00C3492B" w:rsidRPr="004936D5">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2340" w:type="dxa"/>
            <w:shd w:val="clear" w:color="auto" w:fill="auto"/>
          </w:tcPr>
          <w:p w:rsidR="00DE46FC" w:rsidRPr="004936D5" w:rsidRDefault="00DE46FC" w:rsidP="00C6303D">
            <w:pPr>
              <w:pStyle w:val="ae"/>
              <w:widowControl w:val="0"/>
              <w:ind w:left="0"/>
              <w:jc w:val="both"/>
            </w:pPr>
            <w:r w:rsidRPr="004936D5">
              <w:t>Опрос. Дискуссия. Разбор конкретных ситуаций.</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5</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Основы финансового моделирования и реализации финансовых моделей</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Опрос. Дискуссия. Разбор конкретных ситуаций. </w:t>
            </w:r>
            <w:r w:rsidR="00C3492B" w:rsidRPr="004936D5">
              <w:rPr>
                <w:rFonts w:ascii="Times New Roman" w:hAnsi="Times New Roman" w:cs="Times New Roman"/>
                <w:sz w:val="24"/>
                <w:szCs w:val="24"/>
              </w:rPr>
              <w:t>Решение задач</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6</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Принятие </w:t>
            </w:r>
            <w:r w:rsidRPr="004936D5">
              <w:rPr>
                <w:rFonts w:ascii="Times New Roman" w:hAnsi="Times New Roman" w:cs="Times New Roman"/>
                <w:sz w:val="24"/>
                <w:szCs w:val="24"/>
              </w:rPr>
              <w:lastRenderedPageBreak/>
              <w:t>финансовых решений</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DE46FC" w:rsidP="00C3492B">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lastRenderedPageBreak/>
              <w:t>1</w:t>
            </w:r>
            <w:r w:rsidR="00C3492B" w:rsidRPr="004936D5">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10</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Дискуссия. Разбор </w:t>
            </w:r>
            <w:r w:rsidRPr="004936D5">
              <w:rPr>
                <w:rFonts w:ascii="Times New Roman" w:hAnsi="Times New Roman" w:cs="Times New Roman"/>
                <w:sz w:val="24"/>
                <w:szCs w:val="24"/>
              </w:rPr>
              <w:lastRenderedPageBreak/>
              <w:t>конкретных ситуаций.</w:t>
            </w:r>
          </w:p>
        </w:tc>
      </w:tr>
      <w:tr w:rsidR="00C3492B" w:rsidRPr="004936D5" w:rsidTr="00C14F61">
        <w:tc>
          <w:tcPr>
            <w:tcW w:w="407" w:type="dxa"/>
          </w:tcPr>
          <w:p w:rsidR="00C3492B" w:rsidRPr="004936D5" w:rsidRDefault="00C3492B"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lastRenderedPageBreak/>
              <w:t>7</w:t>
            </w:r>
          </w:p>
        </w:tc>
        <w:tc>
          <w:tcPr>
            <w:tcW w:w="1828" w:type="dxa"/>
          </w:tcPr>
          <w:p w:rsidR="00C3492B" w:rsidRPr="004936D5" w:rsidRDefault="00C3492B"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Методы и модели принятия финансового решения в условиях неопределенности и риска</w:t>
            </w:r>
          </w:p>
        </w:tc>
        <w:tc>
          <w:tcPr>
            <w:tcW w:w="1304" w:type="dxa"/>
            <w:tcBorders>
              <w:top w:val="single" w:sz="4" w:space="0" w:color="auto"/>
              <w:left w:val="nil"/>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907" w:type="dxa"/>
            <w:tcBorders>
              <w:top w:val="single" w:sz="4" w:space="0" w:color="auto"/>
              <w:left w:val="single" w:sz="4" w:space="0" w:color="auto"/>
              <w:bottom w:val="single" w:sz="4" w:space="0" w:color="auto"/>
              <w:right w:val="nil"/>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2340" w:type="dxa"/>
            <w:shd w:val="clear" w:color="auto" w:fill="auto"/>
          </w:tcPr>
          <w:p w:rsidR="00C3492B" w:rsidRPr="004936D5" w:rsidRDefault="00C3492B"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Опрос. Дискуссия. Разбор конкретных ситуаций. Решение задач</w:t>
            </w:r>
          </w:p>
        </w:tc>
      </w:tr>
      <w:tr w:rsidR="00C3492B" w:rsidRPr="004936D5" w:rsidTr="00C14F61">
        <w:tc>
          <w:tcPr>
            <w:tcW w:w="407" w:type="dxa"/>
          </w:tcPr>
          <w:p w:rsidR="00C3492B" w:rsidRPr="004936D5" w:rsidRDefault="00C3492B"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8</w:t>
            </w:r>
          </w:p>
        </w:tc>
        <w:tc>
          <w:tcPr>
            <w:tcW w:w="1828" w:type="dxa"/>
          </w:tcPr>
          <w:p w:rsidR="00C3492B" w:rsidRPr="004936D5" w:rsidRDefault="00C3492B" w:rsidP="00DC4070">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Методы и модели оценки эффективности инвестиционных решений</w:t>
            </w:r>
          </w:p>
        </w:tc>
        <w:tc>
          <w:tcPr>
            <w:tcW w:w="1304" w:type="dxa"/>
            <w:tcBorders>
              <w:top w:val="single" w:sz="4" w:space="0" w:color="auto"/>
              <w:left w:val="nil"/>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907" w:type="dxa"/>
            <w:tcBorders>
              <w:top w:val="single" w:sz="4" w:space="0" w:color="auto"/>
              <w:left w:val="single" w:sz="4" w:space="0" w:color="auto"/>
              <w:bottom w:val="single" w:sz="4" w:space="0" w:color="auto"/>
              <w:right w:val="nil"/>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2340" w:type="dxa"/>
            <w:shd w:val="clear" w:color="auto" w:fill="auto"/>
          </w:tcPr>
          <w:p w:rsidR="00C3492B" w:rsidRPr="004936D5" w:rsidRDefault="00C3492B"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Опрос. Дискуссия. Разбор конкретных ситуаций. Решение задач</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p>
        </w:tc>
        <w:tc>
          <w:tcPr>
            <w:tcW w:w="1828" w:type="dxa"/>
          </w:tcPr>
          <w:p w:rsidR="00DE46FC" w:rsidRPr="004936D5" w:rsidRDefault="00DE46FC" w:rsidP="00C6303D">
            <w:pPr>
              <w:tabs>
                <w:tab w:val="right" w:pos="851"/>
              </w:tabs>
              <w:spacing w:after="0" w:line="240" w:lineRule="auto"/>
              <w:rPr>
                <w:rFonts w:ascii="Times New Roman" w:hAnsi="Times New Roman" w:cs="Times New Roman"/>
                <w:bCs/>
                <w:iCs/>
                <w:sz w:val="24"/>
                <w:szCs w:val="24"/>
              </w:rPr>
            </w:pPr>
            <w:r w:rsidRPr="004936D5">
              <w:rPr>
                <w:rFonts w:ascii="Times New Roman" w:hAnsi="Times New Roman" w:cs="Times New Roman"/>
                <w:bCs/>
                <w:iCs/>
                <w:sz w:val="24"/>
                <w:szCs w:val="24"/>
              </w:rPr>
              <w:t>В целом по дисциплине</w:t>
            </w:r>
          </w:p>
        </w:tc>
        <w:tc>
          <w:tcPr>
            <w:tcW w:w="1304"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216</w:t>
            </w:r>
          </w:p>
        </w:tc>
        <w:tc>
          <w:tcPr>
            <w:tcW w:w="992"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100</w:t>
            </w:r>
          </w:p>
        </w:tc>
        <w:tc>
          <w:tcPr>
            <w:tcW w:w="1134"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32</w:t>
            </w:r>
          </w:p>
        </w:tc>
        <w:tc>
          <w:tcPr>
            <w:tcW w:w="1402"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6</w:t>
            </w:r>
            <w:r w:rsidR="00DE46FC" w:rsidRPr="004936D5">
              <w:rPr>
                <w:rFonts w:ascii="Times New Roman" w:hAnsi="Times New Roman" w:cs="Times New Roman"/>
                <w:bCs/>
                <w:iCs/>
                <w:sz w:val="24"/>
                <w:szCs w:val="24"/>
              </w:rPr>
              <w:t>8</w:t>
            </w:r>
          </w:p>
        </w:tc>
        <w:tc>
          <w:tcPr>
            <w:tcW w:w="907"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116</w:t>
            </w:r>
          </w:p>
        </w:tc>
        <w:tc>
          <w:tcPr>
            <w:tcW w:w="2340" w:type="dxa"/>
            <w:shd w:val="clear" w:color="auto" w:fill="auto"/>
          </w:tcPr>
          <w:p w:rsidR="00DE46FC" w:rsidRPr="004936D5" w:rsidRDefault="00DE46FC" w:rsidP="00C6303D">
            <w:pPr>
              <w:widowControl w:val="0"/>
              <w:spacing w:after="0" w:line="240" w:lineRule="auto"/>
              <w:rPr>
                <w:rFonts w:ascii="Times New Roman" w:hAnsi="Times New Roman" w:cs="Times New Roman"/>
                <w:bCs/>
                <w:sz w:val="20"/>
                <w:szCs w:val="20"/>
              </w:rPr>
            </w:pPr>
            <w:r w:rsidRPr="004936D5">
              <w:rPr>
                <w:rFonts w:ascii="Times New Roman" w:hAnsi="Times New Roman" w:cs="Times New Roman"/>
                <w:bCs/>
                <w:sz w:val="20"/>
                <w:szCs w:val="20"/>
              </w:rPr>
              <w:t xml:space="preserve">Согласно учебному плану: </w:t>
            </w:r>
          </w:p>
          <w:p w:rsidR="00DE46FC" w:rsidRPr="004936D5" w:rsidRDefault="00D36602" w:rsidP="00C6303D">
            <w:pPr>
              <w:widowControl w:val="0"/>
              <w:spacing w:after="0" w:line="240" w:lineRule="auto"/>
              <w:rPr>
                <w:rFonts w:ascii="Times New Roman" w:hAnsi="Times New Roman" w:cs="Times New Roman"/>
                <w:bCs/>
                <w:iCs/>
                <w:sz w:val="24"/>
                <w:szCs w:val="24"/>
              </w:rPr>
            </w:pPr>
            <w:r w:rsidRPr="004936D5">
              <w:rPr>
                <w:rFonts w:ascii="Times New Roman" w:hAnsi="Times New Roman" w:cs="Times New Roman"/>
                <w:sz w:val="24"/>
                <w:szCs w:val="24"/>
              </w:rPr>
              <w:t>контрольная работа  / домашнее творческое задание</w:t>
            </w:r>
            <w:r w:rsidRPr="004936D5">
              <w:rPr>
                <w:rFonts w:ascii="Times New Roman" w:hAnsi="Times New Roman" w:cs="Times New Roman"/>
                <w:bCs/>
                <w:sz w:val="20"/>
                <w:szCs w:val="20"/>
              </w:rPr>
              <w:t xml:space="preserve">  (оп КФ); /</w:t>
            </w:r>
            <w:r w:rsidR="00DC4070" w:rsidRPr="004936D5">
              <w:rPr>
                <w:rFonts w:ascii="Times New Roman" w:hAnsi="Times New Roman" w:cs="Times New Roman"/>
                <w:bCs/>
                <w:sz w:val="20"/>
                <w:szCs w:val="20"/>
              </w:rPr>
              <w:t>Курсовой проект</w:t>
            </w:r>
            <w:r w:rsidRPr="004936D5">
              <w:rPr>
                <w:rFonts w:ascii="Times New Roman" w:hAnsi="Times New Roman" w:cs="Times New Roman"/>
                <w:bCs/>
                <w:sz w:val="20"/>
                <w:szCs w:val="20"/>
              </w:rPr>
              <w:t xml:space="preserve"> (оп ЭиБ)</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p>
        </w:tc>
        <w:tc>
          <w:tcPr>
            <w:tcW w:w="1828" w:type="dxa"/>
          </w:tcPr>
          <w:p w:rsidR="00DE46FC" w:rsidRPr="004936D5" w:rsidRDefault="00DE46FC" w:rsidP="00C6303D">
            <w:pPr>
              <w:tabs>
                <w:tab w:val="right" w:pos="851"/>
              </w:tabs>
              <w:spacing w:after="0" w:line="240" w:lineRule="auto"/>
              <w:rPr>
                <w:rFonts w:ascii="Times New Roman" w:hAnsi="Times New Roman" w:cs="Times New Roman"/>
                <w:iCs/>
                <w:sz w:val="24"/>
                <w:szCs w:val="24"/>
              </w:rPr>
            </w:pPr>
            <w:r w:rsidRPr="004936D5">
              <w:rPr>
                <w:rFonts w:ascii="Times New Roman" w:hAnsi="Times New Roman" w:cs="Times New Roman"/>
                <w:iCs/>
                <w:sz w:val="24"/>
                <w:szCs w:val="24"/>
              </w:rPr>
              <w:t>Итого в %</w:t>
            </w:r>
          </w:p>
        </w:tc>
        <w:tc>
          <w:tcPr>
            <w:tcW w:w="1304" w:type="dxa"/>
            <w:shd w:val="clear" w:color="auto" w:fill="auto"/>
          </w:tcPr>
          <w:p w:rsidR="00DE46FC" w:rsidRPr="004936D5" w:rsidRDefault="00DE46FC" w:rsidP="00C6303D">
            <w:pPr>
              <w:spacing w:after="0" w:line="240" w:lineRule="auto"/>
              <w:jc w:val="center"/>
              <w:rPr>
                <w:rFonts w:ascii="Times New Roman" w:hAnsi="Times New Roman" w:cs="Times New Roman"/>
                <w:bCs/>
                <w:iCs/>
                <w:sz w:val="24"/>
                <w:szCs w:val="24"/>
              </w:rPr>
            </w:pPr>
          </w:p>
        </w:tc>
        <w:tc>
          <w:tcPr>
            <w:tcW w:w="992"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46</w:t>
            </w:r>
          </w:p>
        </w:tc>
        <w:tc>
          <w:tcPr>
            <w:tcW w:w="1134"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32</w:t>
            </w:r>
          </w:p>
        </w:tc>
        <w:tc>
          <w:tcPr>
            <w:tcW w:w="1402"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68</w:t>
            </w:r>
          </w:p>
        </w:tc>
        <w:tc>
          <w:tcPr>
            <w:tcW w:w="907"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54</w:t>
            </w:r>
          </w:p>
        </w:tc>
        <w:tc>
          <w:tcPr>
            <w:tcW w:w="2340" w:type="dxa"/>
            <w:shd w:val="clear" w:color="auto" w:fill="auto"/>
          </w:tcPr>
          <w:p w:rsidR="00DE46FC" w:rsidRPr="004936D5" w:rsidRDefault="00DE46FC" w:rsidP="00C6303D">
            <w:pPr>
              <w:widowControl w:val="0"/>
              <w:spacing w:after="0" w:line="240" w:lineRule="auto"/>
              <w:jc w:val="center"/>
              <w:rPr>
                <w:rFonts w:ascii="Times New Roman" w:hAnsi="Times New Roman" w:cs="Times New Roman"/>
                <w:iCs/>
                <w:sz w:val="24"/>
                <w:szCs w:val="24"/>
              </w:rPr>
            </w:pPr>
          </w:p>
        </w:tc>
      </w:tr>
    </w:tbl>
    <w:p w:rsidR="00356E88" w:rsidRPr="004936D5" w:rsidRDefault="00356E88" w:rsidP="009B48BB">
      <w:pPr>
        <w:pStyle w:val="1"/>
        <w:spacing w:before="0" w:beforeAutospacing="0" w:after="0" w:afterAutospacing="0" w:line="360" w:lineRule="auto"/>
        <w:ind w:firstLine="709"/>
        <w:jc w:val="both"/>
        <w:rPr>
          <w:szCs w:val="28"/>
        </w:rPr>
      </w:pPr>
    </w:p>
    <w:p w:rsidR="00AA1AAC" w:rsidRPr="004936D5" w:rsidRDefault="00AA1AAC" w:rsidP="009B48BB">
      <w:pPr>
        <w:pStyle w:val="1"/>
        <w:spacing w:before="0" w:beforeAutospacing="0" w:after="0" w:afterAutospacing="0" w:line="360" w:lineRule="auto"/>
        <w:ind w:firstLine="709"/>
        <w:jc w:val="both"/>
        <w:rPr>
          <w:szCs w:val="28"/>
        </w:rPr>
      </w:pPr>
      <w:bookmarkStart w:id="11" w:name="_Toc115957771"/>
      <w:r w:rsidRPr="004936D5">
        <w:rPr>
          <w:szCs w:val="28"/>
        </w:rPr>
        <w:t xml:space="preserve">5.3. Содержание </w:t>
      </w:r>
      <w:r w:rsidR="00392904" w:rsidRPr="004936D5">
        <w:rPr>
          <w:szCs w:val="28"/>
        </w:rPr>
        <w:t xml:space="preserve">семинаров, </w:t>
      </w:r>
      <w:r w:rsidRPr="004936D5">
        <w:rPr>
          <w:szCs w:val="28"/>
        </w:rPr>
        <w:t>практических занятий</w:t>
      </w:r>
      <w:bookmarkEnd w:id="11"/>
    </w:p>
    <w:tbl>
      <w:tblPr>
        <w:tblStyle w:val="af0"/>
        <w:tblW w:w="10314" w:type="dxa"/>
        <w:tblLayout w:type="fixed"/>
        <w:tblLook w:val="04A0" w:firstRow="1" w:lastRow="0" w:firstColumn="1" w:lastColumn="0" w:noHBand="0" w:noVBand="1"/>
      </w:tblPr>
      <w:tblGrid>
        <w:gridCol w:w="2235"/>
        <w:gridCol w:w="5953"/>
        <w:gridCol w:w="2126"/>
      </w:tblGrid>
      <w:tr w:rsidR="00AA1AAC" w:rsidRPr="004936D5" w:rsidTr="00C14F61">
        <w:tc>
          <w:tcPr>
            <w:tcW w:w="2235" w:type="dxa"/>
          </w:tcPr>
          <w:p w:rsidR="00AA1AAC" w:rsidRPr="004936D5" w:rsidRDefault="00AA1AAC" w:rsidP="00AA1AAC">
            <w:pPr>
              <w:keepNext/>
              <w:jc w:val="both"/>
              <w:rPr>
                <w:rFonts w:ascii="Times New Roman" w:hAnsi="Times New Roman" w:cs="Times New Roman"/>
                <w:b/>
                <w:sz w:val="24"/>
                <w:szCs w:val="24"/>
              </w:rPr>
            </w:pPr>
            <w:r w:rsidRPr="004936D5">
              <w:rPr>
                <w:rFonts w:ascii="Times New Roman" w:hAnsi="Times New Roman" w:cs="Times New Roman"/>
                <w:b/>
                <w:sz w:val="24"/>
                <w:szCs w:val="24"/>
              </w:rPr>
              <w:t>Наименование тем (разделов) дисциплины</w:t>
            </w:r>
          </w:p>
        </w:tc>
        <w:tc>
          <w:tcPr>
            <w:tcW w:w="5953" w:type="dxa"/>
          </w:tcPr>
          <w:p w:rsidR="00AA1AAC" w:rsidRPr="004936D5" w:rsidRDefault="00AA1AAC" w:rsidP="00C870BF">
            <w:pPr>
              <w:keepNext/>
              <w:jc w:val="both"/>
              <w:rPr>
                <w:rFonts w:ascii="Times New Roman" w:hAnsi="Times New Roman" w:cs="Times New Roman"/>
                <w:b/>
                <w:sz w:val="24"/>
                <w:szCs w:val="24"/>
              </w:rPr>
            </w:pPr>
            <w:r w:rsidRPr="004936D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w:t>
            </w:r>
            <w:r w:rsidR="00C870BF" w:rsidRPr="004936D5">
              <w:rPr>
                <w:rFonts w:ascii="Times New Roman" w:hAnsi="Times New Roman" w:cs="Times New Roman"/>
                <w:b/>
                <w:sz w:val="24"/>
                <w:szCs w:val="24"/>
              </w:rPr>
              <w:t>9</w:t>
            </w:r>
          </w:p>
        </w:tc>
        <w:tc>
          <w:tcPr>
            <w:tcW w:w="2126" w:type="dxa"/>
          </w:tcPr>
          <w:p w:rsidR="00AA1AAC" w:rsidRPr="004936D5" w:rsidRDefault="00AA1AAC" w:rsidP="00AA1AAC">
            <w:pPr>
              <w:keepNext/>
              <w:jc w:val="both"/>
              <w:rPr>
                <w:rFonts w:ascii="Times New Roman" w:hAnsi="Times New Roman" w:cs="Times New Roman"/>
                <w:b/>
                <w:sz w:val="24"/>
                <w:szCs w:val="24"/>
              </w:rPr>
            </w:pPr>
            <w:r w:rsidRPr="004936D5">
              <w:rPr>
                <w:rFonts w:ascii="Times New Roman" w:hAnsi="Times New Roman" w:cs="Times New Roman"/>
                <w:b/>
                <w:sz w:val="24"/>
                <w:szCs w:val="24"/>
              </w:rPr>
              <w:t>Формы проведения занятий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1. Прогнозирование как функция управления бизнесом</w:t>
            </w:r>
          </w:p>
        </w:tc>
        <w:tc>
          <w:tcPr>
            <w:tcW w:w="5953" w:type="dxa"/>
          </w:tcPr>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Система бизнес-прогнозирования: субъекты, объекты.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Расчет затрат на прогноз.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Выделение сезонных факторов и других факторов, влияющих на процесс.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Корректировка прогноза внутренними и внешними факторами.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Основные источники информации бизнес-прогнозирования  </w:t>
            </w:r>
          </w:p>
          <w:p w:rsidR="00ED6358" w:rsidRPr="004936D5" w:rsidRDefault="00ED6358" w:rsidP="006A2AC1">
            <w:pPr>
              <w:pStyle w:val="ae"/>
              <w:widowControl w:val="0"/>
              <w:tabs>
                <w:tab w:val="left" w:pos="993"/>
              </w:tabs>
              <w:ind w:left="0"/>
              <w:jc w:val="both"/>
              <w:rPr>
                <w:rFonts w:eastAsiaTheme="minorHAnsi"/>
              </w:rPr>
            </w:pPr>
            <w:r w:rsidRPr="004936D5">
              <w:t xml:space="preserve">Рекомендуемые источники из раздела 8: </w:t>
            </w:r>
            <w:r w:rsidR="0025304E" w:rsidRPr="004936D5">
              <w:t>1-4, 6, 7, 10</w:t>
            </w:r>
            <w:r w:rsidRPr="004936D5">
              <w:t xml:space="preserve"> Рекомендуемые источники из раздела 9: </w:t>
            </w:r>
            <w:r w:rsidR="006A2AC1" w:rsidRPr="004936D5">
              <w:t>1-7</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rPr>
          <w:trHeight w:val="698"/>
        </w:trPr>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2. Методы прогнозирования</w:t>
            </w:r>
          </w:p>
        </w:tc>
        <w:tc>
          <w:tcPr>
            <w:tcW w:w="5953" w:type="dxa"/>
          </w:tcPr>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 xml:space="preserve">Методы прогнозирования. </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Количественные методы прогнозирования. Особенности и случаи применения различных методов</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 xml:space="preserve">Прогнозирование темпа роста организации. </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Прогнозирование стоимости организации. Принципы организации системы финансового планирования</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lastRenderedPageBreak/>
              <w:t>Качественные методы прогнозирования и сфера их применения.</w:t>
            </w:r>
          </w:p>
          <w:p w:rsidR="00ED6358" w:rsidRPr="004936D5" w:rsidRDefault="00ED6358" w:rsidP="006266ED">
            <w:pPr>
              <w:pStyle w:val="ae"/>
              <w:widowControl w:val="0"/>
              <w:tabs>
                <w:tab w:val="left" w:pos="993"/>
              </w:tabs>
              <w:ind w:left="0"/>
              <w:jc w:val="both"/>
            </w:pPr>
            <w:r w:rsidRPr="004936D5">
              <w:t xml:space="preserve">Рекомендуемые источники из раздела 8: </w:t>
            </w:r>
            <w:r w:rsidR="0025304E" w:rsidRPr="004936D5">
              <w:t>6-8, 10</w:t>
            </w:r>
            <w:r w:rsidRPr="004936D5">
              <w:t>.</w:t>
            </w:r>
          </w:p>
          <w:p w:rsidR="00ED6358" w:rsidRPr="004936D5" w:rsidRDefault="00ED6358" w:rsidP="006A2AC1">
            <w:pPr>
              <w:pStyle w:val="ae"/>
              <w:widowControl w:val="0"/>
              <w:tabs>
                <w:tab w:val="left" w:pos="993"/>
              </w:tabs>
              <w:ind w:left="0"/>
              <w:jc w:val="both"/>
              <w:rPr>
                <w:rFonts w:eastAsiaTheme="minorHAnsi"/>
              </w:rPr>
            </w:pPr>
            <w:r w:rsidRPr="004936D5">
              <w:t xml:space="preserve">Рекомендуемые источники из раздела 9: </w:t>
            </w:r>
            <w:r w:rsidR="006A2AC1" w:rsidRPr="004936D5">
              <w:t>1-7</w:t>
            </w:r>
            <w:r w:rsidRPr="004936D5">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lastRenderedPageBreak/>
              <w:t>Опрос. Дискуссия. Ответы на вопросы по теме, решение тестов, решение задач. Разбор конкретных ситуаций.</w:t>
            </w:r>
          </w:p>
        </w:tc>
      </w:tr>
      <w:tr w:rsidR="00ED6358" w:rsidRPr="004936D5" w:rsidTr="00C14F61">
        <w:trPr>
          <w:trHeight w:val="698"/>
        </w:trPr>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lastRenderedPageBreak/>
              <w:t>Тема 3. Внутрифирменное прогнозирование</w:t>
            </w:r>
          </w:p>
        </w:tc>
        <w:tc>
          <w:tcPr>
            <w:tcW w:w="5953" w:type="dxa"/>
          </w:tcPr>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Участники процесса прогнозирования </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Прогноз объемов реализации </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Прогнозирование затрат и себестоимости продукции, товаров, работ, услуг. </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Прогнозирование прибыли. Традиционные методы. Методы маржинального анализа.</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 Прогнозирование вероятности наступления банкротства. </w:t>
            </w:r>
          </w:p>
          <w:p w:rsidR="0025304E" w:rsidRPr="004936D5" w:rsidRDefault="0025304E" w:rsidP="0025304E">
            <w:pPr>
              <w:pStyle w:val="ae"/>
              <w:widowControl w:val="0"/>
              <w:tabs>
                <w:tab w:val="left" w:pos="993"/>
              </w:tabs>
              <w:ind w:left="0"/>
              <w:jc w:val="both"/>
            </w:pPr>
            <w:r w:rsidRPr="004936D5">
              <w:t>Рекомендуемые источники из раздела 8: 6-8, 10.</w:t>
            </w:r>
          </w:p>
          <w:p w:rsidR="00ED6358" w:rsidRPr="004936D5" w:rsidRDefault="0025304E" w:rsidP="006A2AC1">
            <w:pPr>
              <w:pStyle w:val="ae"/>
              <w:widowControl w:val="0"/>
              <w:tabs>
                <w:tab w:val="left" w:pos="993"/>
              </w:tabs>
              <w:ind w:left="0"/>
              <w:jc w:val="both"/>
            </w:pPr>
            <w:r w:rsidRPr="004936D5">
              <w:t>Рекомендуемые источники из раздела 9: 1-</w:t>
            </w:r>
            <w:r w:rsidR="006A2AC1" w:rsidRPr="004936D5">
              <w:t>7</w:t>
            </w:r>
            <w:r w:rsidRPr="004936D5">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4. Бизнес-модель компании</w:t>
            </w:r>
          </w:p>
        </w:tc>
        <w:tc>
          <w:tcPr>
            <w:tcW w:w="5953" w:type="dxa"/>
          </w:tcPr>
          <w:p w:rsidR="00ED6358" w:rsidRPr="004936D5" w:rsidRDefault="00ED6358" w:rsidP="004F36E9">
            <w:pPr>
              <w:pStyle w:val="ae"/>
              <w:widowControl w:val="0"/>
              <w:numPr>
                <w:ilvl w:val="0"/>
                <w:numId w:val="27"/>
              </w:numPr>
              <w:tabs>
                <w:tab w:val="left" w:pos="993"/>
              </w:tabs>
              <w:jc w:val="both"/>
              <w:rPr>
                <w:rFonts w:eastAsiaTheme="minorHAnsi"/>
              </w:rPr>
            </w:pPr>
            <w:r w:rsidRPr="004936D5">
              <w:rPr>
                <w:rFonts w:eastAsiaTheme="minorHAnsi"/>
              </w:rPr>
              <w:t>Понятие бизнес-модели компании. Связь стратегии и бизнес-модели компании.</w:t>
            </w:r>
          </w:p>
          <w:p w:rsidR="00ED6358" w:rsidRPr="004936D5" w:rsidRDefault="00ED6358" w:rsidP="004F36E9">
            <w:pPr>
              <w:pStyle w:val="ae"/>
              <w:widowControl w:val="0"/>
              <w:numPr>
                <w:ilvl w:val="0"/>
                <w:numId w:val="27"/>
              </w:numPr>
              <w:tabs>
                <w:tab w:val="left" w:pos="993"/>
              </w:tabs>
              <w:jc w:val="both"/>
              <w:rPr>
                <w:rFonts w:eastAsiaTheme="minorHAnsi"/>
              </w:rPr>
            </w:pPr>
            <w:r w:rsidRPr="004936D5">
              <w:rPr>
                <w:rFonts w:eastAsiaTheme="minorHAnsi"/>
              </w:rPr>
              <w:t>Типы бизнес-моделей компании. Традиционные, инновационные и платформенные модели.</w:t>
            </w:r>
          </w:p>
          <w:p w:rsidR="00ED6358" w:rsidRPr="004936D5" w:rsidRDefault="00ED6358" w:rsidP="004F36E9">
            <w:pPr>
              <w:pStyle w:val="ae"/>
              <w:widowControl w:val="0"/>
              <w:numPr>
                <w:ilvl w:val="0"/>
                <w:numId w:val="27"/>
              </w:numPr>
              <w:tabs>
                <w:tab w:val="left" w:pos="993"/>
              </w:tabs>
              <w:jc w:val="both"/>
              <w:rPr>
                <w:rFonts w:eastAsiaTheme="minorHAnsi"/>
              </w:rPr>
            </w:pPr>
            <w:r w:rsidRPr="004936D5">
              <w:rPr>
                <w:rFonts w:eastAsiaTheme="minorHAnsi"/>
              </w:rPr>
              <w:t>Модель действующего предприятия. Модель новой компании.</w:t>
            </w:r>
          </w:p>
          <w:p w:rsidR="00ED6358" w:rsidRPr="004936D5" w:rsidRDefault="00ED6358" w:rsidP="006E4A37">
            <w:pPr>
              <w:widowControl w:val="0"/>
              <w:tabs>
                <w:tab w:val="left" w:pos="993"/>
              </w:tabs>
              <w:jc w:val="both"/>
              <w:rPr>
                <w:rFonts w:ascii="Times New Roman" w:hAnsi="Times New Roman" w:cs="Times New Roman"/>
                <w:sz w:val="24"/>
                <w:szCs w:val="24"/>
              </w:rPr>
            </w:pPr>
            <w:r w:rsidRPr="004936D5">
              <w:rPr>
                <w:rFonts w:ascii="Times New Roman" w:hAnsi="Times New Roman" w:cs="Times New Roman"/>
                <w:sz w:val="24"/>
                <w:szCs w:val="24"/>
              </w:rPr>
              <w:t xml:space="preserve">Рекомендуемые источники из раздела 8: </w:t>
            </w:r>
            <w:r w:rsidR="0025304E" w:rsidRPr="004936D5">
              <w:rPr>
                <w:rFonts w:ascii="Times New Roman" w:hAnsi="Times New Roman" w:cs="Times New Roman"/>
                <w:sz w:val="24"/>
                <w:szCs w:val="24"/>
              </w:rPr>
              <w:t>1-4</w:t>
            </w:r>
            <w:r w:rsidRPr="004936D5">
              <w:rPr>
                <w:rFonts w:ascii="Times New Roman" w:hAnsi="Times New Roman" w:cs="Times New Roman"/>
                <w:sz w:val="24"/>
                <w:szCs w:val="24"/>
              </w:rPr>
              <w:t xml:space="preserve">, </w:t>
            </w:r>
            <w:r w:rsidR="0025304E" w:rsidRPr="004936D5">
              <w:rPr>
                <w:rFonts w:ascii="Times New Roman" w:hAnsi="Times New Roman" w:cs="Times New Roman"/>
                <w:sz w:val="24"/>
                <w:szCs w:val="24"/>
              </w:rPr>
              <w:t>9, 10</w:t>
            </w:r>
            <w:r w:rsidRPr="004936D5">
              <w:rPr>
                <w:rFonts w:ascii="Times New Roman" w:hAnsi="Times New Roman" w:cs="Times New Roman"/>
                <w:sz w:val="24"/>
                <w:szCs w:val="24"/>
              </w:rPr>
              <w:t>.</w:t>
            </w:r>
          </w:p>
          <w:p w:rsidR="00ED6358" w:rsidRPr="004936D5" w:rsidRDefault="00ED6358" w:rsidP="006A2AC1">
            <w:pPr>
              <w:widowControl w:val="0"/>
              <w:tabs>
                <w:tab w:val="left" w:pos="993"/>
              </w:tabs>
              <w:jc w:val="both"/>
            </w:pPr>
            <w:r w:rsidRPr="004936D5">
              <w:rPr>
                <w:rFonts w:ascii="Times New Roman" w:hAnsi="Times New Roman" w:cs="Times New Roman"/>
                <w:sz w:val="24"/>
                <w:szCs w:val="24"/>
              </w:rPr>
              <w:t xml:space="preserve">Рекомендуемые источники из раздела 9: </w:t>
            </w:r>
            <w:r w:rsidR="006A2AC1" w:rsidRPr="004936D5">
              <w:rPr>
                <w:rFonts w:ascii="Times New Roman" w:hAnsi="Times New Roman" w:cs="Times New Roman"/>
                <w:sz w:val="24"/>
                <w:szCs w:val="24"/>
              </w:rPr>
              <w:t>1-7</w:t>
            </w:r>
            <w:r w:rsidRPr="004936D5">
              <w:rPr>
                <w:rFonts w:ascii="Times New Roman" w:hAnsi="Times New Roman" w:cs="Times New Roman"/>
                <w:sz w:val="24"/>
                <w:szCs w:val="24"/>
              </w:rPr>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5. Основы финансового моделирования и реализации финансовых моделей</w:t>
            </w:r>
          </w:p>
        </w:tc>
        <w:tc>
          <w:tcPr>
            <w:tcW w:w="5953" w:type="dxa"/>
          </w:tcPr>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 xml:space="preserve">Выработка целей, критериев, и ограничений модели. </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Разработка расчетных таблиц и схемы модели.</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Бюджетирование как технология финансового моделирования: достоинства и недостатки. Бюджетная модель предприятия.</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 xml:space="preserve"> Условия применимости, преимущества и недостатки метода моделирования. </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Инструментарий Microsoft Office EXCEL, используемый при построении финансовых моделей различных видов для целей принятия решений и оценки их эффективности</w:t>
            </w:r>
          </w:p>
          <w:p w:rsidR="00ED6358" w:rsidRPr="004936D5" w:rsidRDefault="00ED6358" w:rsidP="00A3725A">
            <w:pPr>
              <w:pStyle w:val="ae"/>
              <w:widowControl w:val="0"/>
              <w:tabs>
                <w:tab w:val="left" w:pos="993"/>
              </w:tabs>
              <w:ind w:left="33"/>
              <w:jc w:val="both"/>
            </w:pPr>
            <w:r w:rsidRPr="004936D5">
              <w:t xml:space="preserve">Рекомендуемые источники из раздела 8: </w:t>
            </w:r>
            <w:r w:rsidR="0025304E" w:rsidRPr="004936D5">
              <w:t>6, 7, 9</w:t>
            </w:r>
            <w:r w:rsidR="00F45419" w:rsidRPr="004936D5">
              <w:t>-13</w:t>
            </w:r>
          </w:p>
          <w:p w:rsidR="00ED6358" w:rsidRPr="004936D5" w:rsidRDefault="00ED6358" w:rsidP="006A2AC1">
            <w:pPr>
              <w:pStyle w:val="ae"/>
              <w:widowControl w:val="0"/>
              <w:tabs>
                <w:tab w:val="left" w:pos="993"/>
              </w:tabs>
              <w:ind w:left="33"/>
              <w:jc w:val="both"/>
              <w:rPr>
                <w:rFonts w:eastAsiaTheme="minorHAnsi"/>
              </w:rPr>
            </w:pPr>
            <w:r w:rsidRPr="004936D5">
              <w:t xml:space="preserve">Рекомендуемые источники из раздела 9: </w:t>
            </w:r>
            <w:r w:rsidR="006A2AC1" w:rsidRPr="004936D5">
              <w:t>1-7</w:t>
            </w:r>
            <w:r w:rsidRPr="004936D5">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479A7" w:rsidRPr="004936D5" w:rsidTr="00C14F61">
        <w:tc>
          <w:tcPr>
            <w:tcW w:w="2235" w:type="dxa"/>
          </w:tcPr>
          <w:p w:rsidR="00E479A7" w:rsidRPr="004936D5" w:rsidRDefault="00E479A7"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6. Принятие финансовых решений</w:t>
            </w:r>
          </w:p>
        </w:tc>
        <w:tc>
          <w:tcPr>
            <w:tcW w:w="5953" w:type="dxa"/>
          </w:tcPr>
          <w:p w:rsidR="001F6BD0" w:rsidRPr="004936D5" w:rsidRDefault="001F6BD0" w:rsidP="004F36E9">
            <w:pPr>
              <w:pStyle w:val="ae"/>
              <w:widowControl w:val="0"/>
              <w:numPr>
                <w:ilvl w:val="0"/>
                <w:numId w:val="28"/>
              </w:numPr>
              <w:tabs>
                <w:tab w:val="left" w:pos="993"/>
              </w:tabs>
              <w:ind w:left="33" w:hanging="33"/>
              <w:jc w:val="both"/>
            </w:pPr>
            <w:r w:rsidRPr="004936D5">
              <w:t xml:space="preserve">Классификация методов принятия финансовых решений и используемых при этом моделей. </w:t>
            </w:r>
          </w:p>
          <w:p w:rsidR="001F6BD0" w:rsidRPr="004936D5" w:rsidRDefault="001F6BD0" w:rsidP="004F36E9">
            <w:pPr>
              <w:pStyle w:val="ae"/>
              <w:widowControl w:val="0"/>
              <w:numPr>
                <w:ilvl w:val="0"/>
                <w:numId w:val="28"/>
              </w:numPr>
              <w:tabs>
                <w:tab w:val="left" w:pos="993"/>
              </w:tabs>
              <w:ind w:left="33" w:hanging="33"/>
              <w:jc w:val="both"/>
            </w:pPr>
            <w:r w:rsidRPr="004936D5">
              <w:t xml:space="preserve">Роль финансовых решений в управлении организацией. Этапы принятия финансовых решений. </w:t>
            </w:r>
          </w:p>
          <w:p w:rsidR="001F6BD0" w:rsidRPr="004936D5" w:rsidRDefault="001F6BD0" w:rsidP="004F36E9">
            <w:pPr>
              <w:pStyle w:val="ae"/>
              <w:widowControl w:val="0"/>
              <w:numPr>
                <w:ilvl w:val="0"/>
                <w:numId w:val="28"/>
              </w:numPr>
              <w:tabs>
                <w:tab w:val="left" w:pos="993"/>
              </w:tabs>
              <w:ind w:left="33" w:hanging="33"/>
              <w:jc w:val="both"/>
            </w:pPr>
            <w:r w:rsidRPr="004936D5">
              <w:t>Основные типы финансовых решений.</w:t>
            </w:r>
          </w:p>
          <w:p w:rsidR="001F6BD0" w:rsidRPr="004936D5" w:rsidRDefault="001F6BD0" w:rsidP="004F36E9">
            <w:pPr>
              <w:pStyle w:val="ae"/>
              <w:widowControl w:val="0"/>
              <w:numPr>
                <w:ilvl w:val="0"/>
                <w:numId w:val="28"/>
              </w:numPr>
              <w:tabs>
                <w:tab w:val="left" w:pos="993"/>
              </w:tabs>
              <w:ind w:left="33" w:hanging="33"/>
              <w:jc w:val="both"/>
            </w:pPr>
            <w:r w:rsidRPr="004936D5">
              <w:t>Обоснование управленческих решений по привлечению источников финансирования, ценовой, налоговой, амортизационной, инвестиционной, дивидендной политике.</w:t>
            </w:r>
          </w:p>
          <w:p w:rsidR="00E479A7" w:rsidRPr="004936D5" w:rsidRDefault="00E479A7" w:rsidP="001F6BD0">
            <w:pPr>
              <w:pStyle w:val="ae"/>
              <w:widowControl w:val="0"/>
              <w:tabs>
                <w:tab w:val="left" w:pos="993"/>
              </w:tabs>
              <w:ind w:left="33"/>
              <w:jc w:val="both"/>
            </w:pPr>
            <w:r w:rsidRPr="004936D5">
              <w:t xml:space="preserve">Рекомендуемые источники из раздела 8: </w:t>
            </w:r>
            <w:r w:rsidR="0025304E" w:rsidRPr="004936D5">
              <w:t>6, 7, 9</w:t>
            </w:r>
            <w:r w:rsidRPr="004936D5">
              <w:t>.</w:t>
            </w:r>
          </w:p>
          <w:p w:rsidR="00E479A7" w:rsidRPr="004936D5" w:rsidRDefault="00E479A7" w:rsidP="006A2AC1">
            <w:pPr>
              <w:pStyle w:val="ae"/>
              <w:widowControl w:val="0"/>
              <w:tabs>
                <w:tab w:val="left" w:pos="993"/>
              </w:tabs>
              <w:ind w:left="33"/>
              <w:jc w:val="both"/>
            </w:pPr>
            <w:r w:rsidRPr="004936D5">
              <w:t xml:space="preserve">Рекомендуемые источники из раздела 9: </w:t>
            </w:r>
            <w:r w:rsidR="006A2AC1" w:rsidRPr="004936D5">
              <w:t>1</w:t>
            </w:r>
            <w:r w:rsidR="0025304E" w:rsidRPr="004936D5">
              <w:t>-</w:t>
            </w:r>
            <w:r w:rsidR="006A2AC1" w:rsidRPr="004936D5">
              <w:t>7</w:t>
            </w:r>
            <w:r w:rsidRPr="004936D5">
              <w:t>.</w:t>
            </w:r>
          </w:p>
        </w:tc>
        <w:tc>
          <w:tcPr>
            <w:tcW w:w="2126" w:type="dxa"/>
            <w:shd w:val="clear" w:color="auto" w:fill="auto"/>
          </w:tcPr>
          <w:p w:rsidR="00E479A7" w:rsidRPr="004936D5" w:rsidRDefault="004A3487" w:rsidP="00A34DF8">
            <w:pPr>
              <w:keepNext/>
              <w:jc w:val="both"/>
              <w:rPr>
                <w:rFonts w:ascii="Times New Roman" w:hAnsi="Times New Roman" w:cs="Times New Roman"/>
              </w:rPr>
            </w:pPr>
            <w:r w:rsidRPr="004936D5">
              <w:rPr>
                <w:rFonts w:ascii="Times New Roman" w:hAnsi="Times New Roman" w:cs="Times New Roman"/>
              </w:rPr>
              <w:t xml:space="preserve">Опрос. Дискуссия. </w:t>
            </w:r>
            <w:r w:rsidR="00E479A7" w:rsidRPr="004936D5">
              <w:rPr>
                <w:rFonts w:ascii="Times New Roman" w:hAnsi="Times New Roman" w:cs="Times New Roman"/>
              </w:rPr>
              <w:t>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 xml:space="preserve">Тема 7. Методы и модели принятия финансового решения в условиях неопределенности </w:t>
            </w:r>
            <w:r w:rsidRPr="004936D5">
              <w:rPr>
                <w:rFonts w:ascii="Times New Roman" w:eastAsiaTheme="minorEastAsia" w:hAnsi="Times New Roman" w:cs="Times New Roman"/>
                <w:sz w:val="24"/>
                <w:szCs w:val="24"/>
              </w:rPr>
              <w:lastRenderedPageBreak/>
              <w:t>и риска</w:t>
            </w:r>
          </w:p>
        </w:tc>
        <w:tc>
          <w:tcPr>
            <w:tcW w:w="5953" w:type="dxa"/>
          </w:tcPr>
          <w:p w:rsidR="00ED6358" w:rsidRPr="004936D5" w:rsidRDefault="00ED6358" w:rsidP="004F36E9">
            <w:pPr>
              <w:pStyle w:val="ae"/>
              <w:widowControl w:val="0"/>
              <w:numPr>
                <w:ilvl w:val="0"/>
                <w:numId w:val="29"/>
              </w:numPr>
              <w:tabs>
                <w:tab w:val="left" w:pos="993"/>
              </w:tabs>
              <w:ind w:left="33" w:firstLine="0"/>
              <w:jc w:val="both"/>
            </w:pPr>
            <w:r w:rsidRPr="004936D5">
              <w:lastRenderedPageBreak/>
              <w:t>Финансовое моделирование в условиях неопределенности. Особенности прогнозирования в условиях неопределенности</w:t>
            </w:r>
          </w:p>
          <w:p w:rsidR="00ED6358" w:rsidRPr="004936D5" w:rsidRDefault="00ED6358" w:rsidP="004F36E9">
            <w:pPr>
              <w:pStyle w:val="ae"/>
              <w:widowControl w:val="0"/>
              <w:numPr>
                <w:ilvl w:val="0"/>
                <w:numId w:val="29"/>
              </w:numPr>
              <w:tabs>
                <w:tab w:val="left" w:pos="993"/>
              </w:tabs>
              <w:ind w:left="33" w:firstLine="0"/>
              <w:jc w:val="both"/>
            </w:pPr>
            <w:r w:rsidRPr="004936D5">
              <w:t>Сущность и характеристика финансовых рисков.</w:t>
            </w:r>
          </w:p>
          <w:p w:rsidR="00ED6358" w:rsidRPr="004936D5" w:rsidRDefault="00ED6358" w:rsidP="004F36E9">
            <w:pPr>
              <w:pStyle w:val="ae"/>
              <w:widowControl w:val="0"/>
              <w:numPr>
                <w:ilvl w:val="0"/>
                <w:numId w:val="29"/>
              </w:numPr>
              <w:tabs>
                <w:tab w:val="left" w:pos="993"/>
              </w:tabs>
              <w:ind w:left="33" w:firstLine="0"/>
              <w:jc w:val="both"/>
            </w:pPr>
            <w:r w:rsidRPr="004936D5">
              <w:t xml:space="preserve">Методы и показатели оценки риска. Моделирование показателей оценки риска. Модели оценки стоимости </w:t>
            </w:r>
            <w:r w:rsidRPr="004936D5">
              <w:lastRenderedPageBreak/>
              <w:t xml:space="preserve">под риском. </w:t>
            </w:r>
          </w:p>
          <w:p w:rsidR="00ED6358" w:rsidRPr="004936D5" w:rsidRDefault="00ED6358" w:rsidP="004F36E9">
            <w:pPr>
              <w:pStyle w:val="ae"/>
              <w:widowControl w:val="0"/>
              <w:numPr>
                <w:ilvl w:val="0"/>
                <w:numId w:val="29"/>
              </w:numPr>
              <w:tabs>
                <w:tab w:val="left" w:pos="993"/>
              </w:tabs>
              <w:ind w:left="33" w:firstLine="0"/>
              <w:jc w:val="both"/>
            </w:pPr>
            <w:r w:rsidRPr="004936D5">
              <w:t>Имитационное моделирование в анализе финансовых рисков. Этапы проведения имитационного эксперимента.</w:t>
            </w:r>
          </w:p>
          <w:p w:rsidR="00ED6358" w:rsidRPr="004936D5" w:rsidRDefault="00ED6358" w:rsidP="00ED6358">
            <w:pPr>
              <w:pStyle w:val="ae"/>
              <w:widowControl w:val="0"/>
              <w:tabs>
                <w:tab w:val="left" w:pos="993"/>
              </w:tabs>
              <w:ind w:left="33"/>
              <w:jc w:val="both"/>
            </w:pPr>
            <w:r w:rsidRPr="004936D5">
              <w:t xml:space="preserve">Рекомендуемые источники из раздела 8: </w:t>
            </w:r>
            <w:r w:rsidR="0025304E" w:rsidRPr="004936D5">
              <w:t>5, 6, 10</w:t>
            </w:r>
            <w:r w:rsidR="00F45419" w:rsidRPr="004936D5">
              <w:t>-13</w:t>
            </w:r>
          </w:p>
          <w:p w:rsidR="00ED6358" w:rsidRPr="004936D5" w:rsidRDefault="00ED6358" w:rsidP="006A2AC1">
            <w:pPr>
              <w:keepNext/>
              <w:tabs>
                <w:tab w:val="left" w:pos="317"/>
              </w:tabs>
              <w:ind w:left="33"/>
              <w:rPr>
                <w:rFonts w:ascii="Times New Roman" w:eastAsia="Times New Roman" w:hAnsi="Times New Roman" w:cs="Times New Roman"/>
                <w:sz w:val="24"/>
                <w:szCs w:val="24"/>
              </w:rPr>
            </w:pPr>
            <w:r w:rsidRPr="004936D5">
              <w:rPr>
                <w:rFonts w:ascii="Times New Roman" w:eastAsia="Times New Roman" w:hAnsi="Times New Roman" w:cs="Times New Roman"/>
                <w:sz w:val="24"/>
                <w:szCs w:val="24"/>
              </w:rPr>
              <w:t xml:space="preserve">Рекомендуемые источники из раздела 9: </w:t>
            </w:r>
            <w:r w:rsidR="0025304E" w:rsidRPr="004936D5">
              <w:rPr>
                <w:rFonts w:ascii="Times New Roman" w:eastAsia="Times New Roman" w:hAnsi="Times New Roman" w:cs="Times New Roman"/>
                <w:sz w:val="24"/>
                <w:szCs w:val="24"/>
              </w:rPr>
              <w:t>1-</w:t>
            </w:r>
            <w:r w:rsidR="006A2AC1" w:rsidRPr="004936D5">
              <w:rPr>
                <w:rFonts w:ascii="Times New Roman" w:eastAsia="Times New Roman" w:hAnsi="Times New Roman" w:cs="Times New Roman"/>
                <w:sz w:val="24"/>
                <w:szCs w:val="24"/>
              </w:rPr>
              <w:t>7</w:t>
            </w:r>
            <w:r w:rsidRPr="004936D5">
              <w:rPr>
                <w:rFonts w:ascii="Times New Roman" w:eastAsia="Times New Roman" w:hAnsi="Times New Roman" w:cs="Times New Roman"/>
                <w:sz w:val="24"/>
                <w:szCs w:val="24"/>
              </w:rPr>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lastRenderedPageBreak/>
              <w:t xml:space="preserve">Опрос. Дискуссия. Ответы на вопросы по теме, решение тестов, решение задач. Разбор конкретных </w:t>
            </w:r>
            <w:r w:rsidRPr="004936D5">
              <w:rPr>
                <w:rFonts w:ascii="Times New Roman" w:hAnsi="Times New Roman" w:cs="Times New Roman"/>
              </w:rPr>
              <w:lastRenderedPageBreak/>
              <w:t>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lastRenderedPageBreak/>
              <w:t>Тема 8. Методы и модели оценки эффективности инвестиционных решений</w:t>
            </w:r>
          </w:p>
        </w:tc>
        <w:tc>
          <w:tcPr>
            <w:tcW w:w="5953" w:type="dxa"/>
          </w:tcPr>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rPr>
                <w:rFonts w:eastAsiaTheme="minorHAnsi"/>
              </w:rPr>
              <w:t xml:space="preserve">Реальные инвестиции и финансовые активы как объект инвестирования.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rPr>
                <w:rFonts w:eastAsiaTheme="minorHAnsi"/>
              </w:rPr>
              <w:t xml:space="preserve">Показатели оценки эффективности инвестиционных решений и методы их расчета.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 xml:space="preserve">Моделирование оценки стоимости и доходности акций.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 xml:space="preserve">Моделирование показателей оценки эффективности инвестиционных проектов.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Моделирование оценки риска и доходности портфеля. Оптимизация и диверсификация портфеля.</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 xml:space="preserve"> Модели ценообразования активов на рынке капиталов</w:t>
            </w:r>
            <w:r w:rsidRPr="004936D5">
              <w:rPr>
                <w:rFonts w:eastAsiaTheme="minorHAnsi"/>
              </w:rPr>
              <w:t>.</w:t>
            </w:r>
          </w:p>
          <w:p w:rsidR="00ED6358" w:rsidRPr="004936D5" w:rsidRDefault="00ED6358" w:rsidP="00ED6358">
            <w:pPr>
              <w:pStyle w:val="ae"/>
              <w:widowControl w:val="0"/>
              <w:tabs>
                <w:tab w:val="left" w:pos="993"/>
              </w:tabs>
              <w:ind w:left="33" w:hanging="33"/>
              <w:jc w:val="both"/>
            </w:pPr>
            <w:r w:rsidRPr="004936D5">
              <w:t xml:space="preserve">Рекомендуемые источники из раздела 8: </w:t>
            </w:r>
            <w:r w:rsidR="0025304E" w:rsidRPr="004936D5">
              <w:t>6, 10</w:t>
            </w:r>
            <w:r w:rsidRPr="004936D5">
              <w:t>.</w:t>
            </w:r>
          </w:p>
          <w:p w:rsidR="00ED6358" w:rsidRPr="004936D5" w:rsidRDefault="00ED6358" w:rsidP="006A2AC1">
            <w:pPr>
              <w:keepNext/>
              <w:tabs>
                <w:tab w:val="left" w:pos="317"/>
              </w:tabs>
              <w:ind w:left="33" w:hanging="33"/>
              <w:rPr>
                <w:rFonts w:ascii="Times New Roman" w:hAnsi="Times New Roman" w:cs="Times New Roman"/>
                <w:sz w:val="24"/>
                <w:szCs w:val="24"/>
              </w:rPr>
            </w:pPr>
            <w:r w:rsidRPr="004936D5">
              <w:rPr>
                <w:rFonts w:ascii="Times New Roman" w:hAnsi="Times New Roman" w:cs="Times New Roman"/>
                <w:sz w:val="24"/>
                <w:szCs w:val="24"/>
              </w:rPr>
              <w:t xml:space="preserve">Рекомендуемые источники из раздела 9: </w:t>
            </w:r>
            <w:r w:rsidR="0025304E" w:rsidRPr="004936D5">
              <w:rPr>
                <w:rFonts w:ascii="Times New Roman" w:hAnsi="Times New Roman" w:cs="Times New Roman"/>
                <w:sz w:val="24"/>
                <w:szCs w:val="24"/>
              </w:rPr>
              <w:t>1-</w:t>
            </w:r>
            <w:r w:rsidR="006A2AC1" w:rsidRPr="004936D5">
              <w:rPr>
                <w:rFonts w:ascii="Times New Roman" w:hAnsi="Times New Roman" w:cs="Times New Roman"/>
                <w:sz w:val="24"/>
                <w:szCs w:val="24"/>
              </w:rPr>
              <w:t>7</w:t>
            </w:r>
            <w:r w:rsidRPr="004936D5">
              <w:rPr>
                <w:rFonts w:ascii="Times New Roman" w:hAnsi="Times New Roman" w:cs="Times New Roman"/>
                <w:sz w:val="24"/>
                <w:szCs w:val="24"/>
              </w:rPr>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bl>
    <w:p w:rsidR="00AA1AAC" w:rsidRPr="004936D5" w:rsidRDefault="00AA1AAC" w:rsidP="00AA1AAC">
      <w:pPr>
        <w:tabs>
          <w:tab w:val="left" w:pos="709"/>
          <w:tab w:val="left" w:pos="993"/>
        </w:tabs>
        <w:spacing w:after="0" w:line="360" w:lineRule="auto"/>
        <w:ind w:firstLine="709"/>
        <w:jc w:val="both"/>
        <w:rPr>
          <w:rFonts w:ascii="Times New Roman" w:hAnsi="Times New Roman" w:cs="Times New Roman"/>
          <w:b/>
          <w:sz w:val="28"/>
          <w:szCs w:val="28"/>
        </w:rPr>
      </w:pPr>
    </w:p>
    <w:p w:rsidR="00AA1AAC" w:rsidRPr="004936D5" w:rsidRDefault="00AA1AAC" w:rsidP="009B48BB">
      <w:pPr>
        <w:pStyle w:val="1"/>
        <w:spacing w:before="0" w:beforeAutospacing="0" w:after="0" w:afterAutospacing="0" w:line="360" w:lineRule="auto"/>
        <w:ind w:firstLine="709"/>
        <w:jc w:val="both"/>
        <w:rPr>
          <w:szCs w:val="28"/>
        </w:rPr>
      </w:pPr>
      <w:bookmarkStart w:id="12" w:name="_Toc115957772"/>
      <w:r w:rsidRPr="004936D5">
        <w:rPr>
          <w:szCs w:val="28"/>
        </w:rPr>
        <w:t>6. Перечень учебно-методического обеспечения для самостоятельной работы обучающихся по дисциплине</w:t>
      </w:r>
      <w:bookmarkEnd w:id="12"/>
    </w:p>
    <w:p w:rsidR="00AA1AAC" w:rsidRPr="004936D5" w:rsidRDefault="00AA1AAC" w:rsidP="009B48BB">
      <w:pPr>
        <w:pStyle w:val="1"/>
        <w:spacing w:before="0" w:beforeAutospacing="0" w:after="0" w:afterAutospacing="0" w:line="360" w:lineRule="auto"/>
        <w:ind w:firstLine="709"/>
        <w:jc w:val="both"/>
        <w:rPr>
          <w:szCs w:val="28"/>
        </w:rPr>
      </w:pPr>
      <w:bookmarkStart w:id="13" w:name="_Toc115957773"/>
      <w:r w:rsidRPr="004936D5">
        <w:rPr>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5220"/>
        <w:gridCol w:w="2549"/>
      </w:tblGrid>
      <w:tr w:rsidR="00FC11B0" w:rsidRPr="004936D5" w:rsidTr="001C0221">
        <w:tc>
          <w:tcPr>
            <w:tcW w:w="1233" w:type="pct"/>
            <w:shd w:val="clear" w:color="auto" w:fill="auto"/>
          </w:tcPr>
          <w:p w:rsidR="00AA1AAC" w:rsidRPr="004936D5" w:rsidRDefault="00AA1AAC" w:rsidP="00D0065F">
            <w:pPr>
              <w:keepNext/>
              <w:spacing w:after="0" w:line="240" w:lineRule="auto"/>
              <w:jc w:val="center"/>
              <w:rPr>
                <w:rFonts w:ascii="Times New Roman" w:hAnsi="Times New Roman" w:cs="Times New Roman"/>
                <w:sz w:val="24"/>
                <w:szCs w:val="24"/>
              </w:rPr>
            </w:pPr>
            <w:r w:rsidRPr="004936D5">
              <w:rPr>
                <w:rFonts w:ascii="Times New Roman" w:hAnsi="Times New Roman" w:cs="Times New Roman"/>
                <w:b/>
                <w:sz w:val="24"/>
                <w:szCs w:val="24"/>
              </w:rPr>
              <w:t>Наименование тем (разделов) дисциплины</w:t>
            </w:r>
          </w:p>
        </w:tc>
        <w:tc>
          <w:tcPr>
            <w:tcW w:w="2531" w:type="pct"/>
            <w:shd w:val="clear" w:color="auto" w:fill="auto"/>
          </w:tcPr>
          <w:p w:rsidR="00AA1AAC" w:rsidRPr="004936D5" w:rsidRDefault="00AA1AAC" w:rsidP="00D0065F">
            <w:pPr>
              <w:keepNext/>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 xml:space="preserve">Перечень вопросов, отводимых на самостоятельное освоение </w:t>
            </w:r>
          </w:p>
        </w:tc>
        <w:tc>
          <w:tcPr>
            <w:tcW w:w="1236" w:type="pct"/>
          </w:tcPr>
          <w:p w:rsidR="00AA1AAC" w:rsidRPr="004936D5" w:rsidRDefault="00AA1AAC" w:rsidP="00D0065F">
            <w:pPr>
              <w:keepNext/>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Формы внеаудиторной самостоятельной работы</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1. Прогнозирование как функция управления бизнесом</w:t>
            </w:r>
          </w:p>
        </w:tc>
        <w:tc>
          <w:tcPr>
            <w:tcW w:w="2531" w:type="pct"/>
            <w:shd w:val="clear" w:color="auto" w:fill="auto"/>
          </w:tcPr>
          <w:p w:rsidR="00E479A7" w:rsidRPr="004936D5" w:rsidRDefault="00E479A7" w:rsidP="00E7313F">
            <w:pPr>
              <w:pStyle w:val="ae"/>
              <w:keepNext/>
              <w:numPr>
                <w:ilvl w:val="0"/>
                <w:numId w:val="1"/>
              </w:numPr>
              <w:tabs>
                <w:tab w:val="left" w:pos="506"/>
              </w:tabs>
              <w:jc w:val="both"/>
            </w:pPr>
            <w:r w:rsidRPr="004936D5">
              <w:t xml:space="preserve">Участники процесса </w:t>
            </w:r>
            <w:r w:rsidR="00ED6358" w:rsidRPr="004936D5">
              <w:t>прогнози</w:t>
            </w:r>
            <w:r w:rsidRPr="004936D5">
              <w:t>рования и их основные задачи.</w:t>
            </w:r>
          </w:p>
          <w:p w:rsidR="00E479A7" w:rsidRPr="004936D5" w:rsidRDefault="00ED6358" w:rsidP="00ED6358">
            <w:pPr>
              <w:pStyle w:val="ae"/>
              <w:keepNext/>
              <w:numPr>
                <w:ilvl w:val="0"/>
                <w:numId w:val="1"/>
              </w:numPr>
              <w:tabs>
                <w:tab w:val="left" w:pos="506"/>
              </w:tabs>
              <w:jc w:val="both"/>
            </w:pPr>
            <w:r w:rsidRPr="004936D5">
              <w:t>П</w:t>
            </w:r>
            <w:r w:rsidR="00E479A7" w:rsidRPr="004936D5">
              <w:t xml:space="preserve">роблемы организации </w:t>
            </w:r>
            <w:r w:rsidRPr="004936D5">
              <w:t>бизнес-прогнозирования в российских компаниях</w:t>
            </w:r>
          </w:p>
          <w:p w:rsidR="0025304E" w:rsidRPr="004936D5" w:rsidRDefault="00ED6358" w:rsidP="00ED6358">
            <w:pPr>
              <w:pStyle w:val="ae"/>
              <w:keepNext/>
              <w:numPr>
                <w:ilvl w:val="0"/>
                <w:numId w:val="1"/>
              </w:numPr>
              <w:tabs>
                <w:tab w:val="left" w:pos="506"/>
              </w:tabs>
              <w:jc w:val="both"/>
            </w:pPr>
            <w:r w:rsidRPr="004936D5">
              <w:t>Особенности прогнозирования в компаниях различных отраслей и стадии жизненного цикла</w:t>
            </w:r>
            <w:r w:rsidR="0025304E" w:rsidRPr="004936D5">
              <w:t xml:space="preserve"> </w:t>
            </w:r>
          </w:p>
          <w:p w:rsidR="00ED6358" w:rsidRPr="004936D5" w:rsidRDefault="0025304E" w:rsidP="00ED6358">
            <w:pPr>
              <w:pStyle w:val="ae"/>
              <w:keepNext/>
              <w:numPr>
                <w:ilvl w:val="0"/>
                <w:numId w:val="1"/>
              </w:numPr>
              <w:tabs>
                <w:tab w:val="left" w:pos="506"/>
              </w:tabs>
              <w:jc w:val="both"/>
            </w:pPr>
            <w:r w:rsidRPr="004936D5">
              <w:t>Информационное обеспечение финансового планирования в организациях.</w:t>
            </w:r>
          </w:p>
        </w:tc>
        <w:tc>
          <w:tcPr>
            <w:tcW w:w="1236" w:type="pct"/>
            <w:shd w:val="clear" w:color="auto" w:fill="auto"/>
          </w:tcPr>
          <w:p w:rsidR="00E479A7" w:rsidRPr="004936D5" w:rsidRDefault="00E479A7" w:rsidP="00E7313F">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Подготовка к практическим занятиям.</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2. Методы прогнозирования</w:t>
            </w:r>
          </w:p>
        </w:tc>
        <w:tc>
          <w:tcPr>
            <w:tcW w:w="2531" w:type="pct"/>
            <w:shd w:val="clear" w:color="auto" w:fill="auto"/>
          </w:tcPr>
          <w:p w:rsidR="00E479A7" w:rsidRPr="004936D5" w:rsidRDefault="00ED6358" w:rsidP="00B364A1">
            <w:pPr>
              <w:pStyle w:val="ae"/>
              <w:numPr>
                <w:ilvl w:val="0"/>
                <w:numId w:val="34"/>
              </w:numPr>
              <w:tabs>
                <w:tab w:val="left" w:pos="8"/>
              </w:tabs>
              <w:jc w:val="both"/>
            </w:pPr>
            <w:r w:rsidRPr="004936D5">
              <w:t>Достоинства и недостатки количественных методов прогнозирования</w:t>
            </w:r>
            <w:r w:rsidR="00E479A7" w:rsidRPr="004936D5">
              <w:t>.</w:t>
            </w:r>
          </w:p>
          <w:p w:rsidR="00B364A1" w:rsidRPr="004936D5" w:rsidRDefault="00B364A1" w:rsidP="00B364A1">
            <w:pPr>
              <w:pStyle w:val="ae"/>
              <w:numPr>
                <w:ilvl w:val="0"/>
                <w:numId w:val="34"/>
              </w:numPr>
              <w:tabs>
                <w:tab w:val="left" w:pos="8"/>
              </w:tabs>
              <w:jc w:val="both"/>
            </w:pPr>
            <w:r w:rsidRPr="004936D5">
              <w:t xml:space="preserve">Прогнозирование темпа роста организации. </w:t>
            </w:r>
          </w:p>
          <w:p w:rsidR="00B364A1" w:rsidRPr="004936D5" w:rsidRDefault="00B364A1" w:rsidP="00B364A1">
            <w:pPr>
              <w:pStyle w:val="ae"/>
              <w:numPr>
                <w:ilvl w:val="0"/>
                <w:numId w:val="34"/>
              </w:numPr>
              <w:tabs>
                <w:tab w:val="left" w:pos="8"/>
              </w:tabs>
              <w:jc w:val="both"/>
            </w:pPr>
            <w:r w:rsidRPr="004936D5">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B364A1" w:rsidRPr="004936D5" w:rsidRDefault="00B364A1" w:rsidP="00B364A1">
            <w:pPr>
              <w:pStyle w:val="ae"/>
              <w:numPr>
                <w:ilvl w:val="0"/>
                <w:numId w:val="34"/>
              </w:numPr>
              <w:tabs>
                <w:tab w:val="left" w:pos="8"/>
              </w:tabs>
              <w:jc w:val="both"/>
            </w:pPr>
            <w:r w:rsidRPr="004936D5">
              <w:lastRenderedPageBreak/>
              <w:t>Прогнозирование стоимости организации. Принципы организации системы финансового планирования</w:t>
            </w:r>
          </w:p>
          <w:p w:rsidR="00E479A7" w:rsidRPr="004936D5" w:rsidRDefault="00B364A1" w:rsidP="00B364A1">
            <w:pPr>
              <w:pStyle w:val="ae"/>
              <w:numPr>
                <w:ilvl w:val="0"/>
                <w:numId w:val="34"/>
              </w:numPr>
              <w:tabs>
                <w:tab w:val="left" w:pos="8"/>
              </w:tabs>
              <w:jc w:val="both"/>
            </w:pPr>
            <w:r w:rsidRPr="004936D5">
              <w:t>Качественные методы прогнозирования и сфера их применения.</w:t>
            </w:r>
          </w:p>
        </w:tc>
        <w:tc>
          <w:tcPr>
            <w:tcW w:w="1236" w:type="pct"/>
            <w:shd w:val="clear" w:color="auto" w:fill="auto"/>
          </w:tcPr>
          <w:p w:rsidR="00E479A7" w:rsidRPr="004936D5" w:rsidRDefault="00E479A7" w:rsidP="00E479A7">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lastRenderedPageBreak/>
              <w:t>Изучение основной и дополнительной литературы, законодательной базы. Подготовка к практическим занятиям. Решение задач</w:t>
            </w:r>
          </w:p>
        </w:tc>
      </w:tr>
      <w:tr w:rsidR="00E479A7" w:rsidRPr="004936D5" w:rsidTr="00E479A7">
        <w:trPr>
          <w:trHeight w:val="1934"/>
        </w:trPr>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lastRenderedPageBreak/>
              <w:t>Тема 3. Внутрифирменное прогнозирование</w:t>
            </w:r>
          </w:p>
        </w:tc>
        <w:tc>
          <w:tcPr>
            <w:tcW w:w="2531" w:type="pct"/>
            <w:shd w:val="clear" w:color="auto" w:fill="auto"/>
          </w:tcPr>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t>Особенности прогнозирования доходов</w:t>
            </w:r>
          </w:p>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rPr>
                <w:rFonts w:eastAsiaTheme="minorHAnsi"/>
                <w:lang w:eastAsia="en-US"/>
              </w:rPr>
              <w:t>Прогнозирование расходов: нормативный метод, метод удельных показателей, балльный метод, метод «от достигнутого»</w:t>
            </w:r>
          </w:p>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rPr>
                <w:rFonts w:eastAsiaTheme="minorHAnsi"/>
              </w:rPr>
              <w:t xml:space="preserve">Прогнозирование прибыли </w:t>
            </w:r>
          </w:p>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t>Прогнозирование денежных потоков</w:t>
            </w:r>
            <w:r w:rsidR="00E479A7" w:rsidRPr="004936D5">
              <w:t>.</w:t>
            </w:r>
          </w:p>
        </w:tc>
        <w:tc>
          <w:tcPr>
            <w:tcW w:w="1236" w:type="pct"/>
            <w:shd w:val="clear" w:color="auto" w:fill="auto"/>
          </w:tcPr>
          <w:p w:rsidR="00E479A7" w:rsidRPr="004936D5" w:rsidRDefault="00E479A7" w:rsidP="00E479A7">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Решение задач</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4. Бизнес-модель компании</w:t>
            </w:r>
          </w:p>
        </w:tc>
        <w:tc>
          <w:tcPr>
            <w:tcW w:w="2531" w:type="pct"/>
            <w:shd w:val="clear" w:color="auto" w:fill="auto"/>
          </w:tcPr>
          <w:p w:rsidR="00E479A7" w:rsidRPr="004936D5" w:rsidRDefault="00AC2CEA" w:rsidP="001C0221">
            <w:pPr>
              <w:pStyle w:val="ae"/>
              <w:keepNext/>
              <w:numPr>
                <w:ilvl w:val="0"/>
                <w:numId w:val="3"/>
              </w:numPr>
              <w:tabs>
                <w:tab w:val="left" w:pos="0"/>
              </w:tabs>
              <w:ind w:left="0" w:firstLine="0"/>
              <w:jc w:val="both"/>
            </w:pPr>
            <w:r w:rsidRPr="004936D5">
              <w:t>Понятие бизнес-модели компании и их типы.</w:t>
            </w:r>
          </w:p>
          <w:p w:rsidR="00AC2CEA" w:rsidRPr="004936D5" w:rsidRDefault="00AC2CEA" w:rsidP="001C0221">
            <w:pPr>
              <w:pStyle w:val="ae"/>
              <w:keepNext/>
              <w:numPr>
                <w:ilvl w:val="0"/>
                <w:numId w:val="3"/>
              </w:numPr>
              <w:tabs>
                <w:tab w:val="left" w:pos="0"/>
              </w:tabs>
              <w:ind w:left="0" w:firstLine="0"/>
              <w:jc w:val="both"/>
            </w:pPr>
            <w:r w:rsidRPr="004936D5">
              <w:t>Факторы, влияющие на выбор бизнес-модели компании</w:t>
            </w:r>
          </w:p>
          <w:p w:rsidR="00E479A7" w:rsidRPr="004936D5" w:rsidRDefault="00AC2CEA" w:rsidP="001C0221">
            <w:pPr>
              <w:pStyle w:val="ae"/>
              <w:keepNext/>
              <w:numPr>
                <w:ilvl w:val="0"/>
                <w:numId w:val="3"/>
              </w:numPr>
              <w:tabs>
                <w:tab w:val="left" w:pos="0"/>
              </w:tabs>
              <w:ind w:left="0" w:firstLine="0"/>
              <w:jc w:val="both"/>
            </w:pPr>
            <w:r w:rsidRPr="004936D5">
              <w:t>Модель действующего предприятия</w:t>
            </w:r>
            <w:r w:rsidR="00E479A7" w:rsidRPr="004936D5">
              <w:t>.</w:t>
            </w:r>
          </w:p>
          <w:p w:rsidR="00AC2CEA" w:rsidRPr="004936D5" w:rsidRDefault="00AC2CEA" w:rsidP="00AC2CEA">
            <w:pPr>
              <w:pStyle w:val="ae"/>
              <w:keepNext/>
              <w:numPr>
                <w:ilvl w:val="0"/>
                <w:numId w:val="3"/>
              </w:numPr>
              <w:tabs>
                <w:tab w:val="left" w:pos="0"/>
              </w:tabs>
              <w:ind w:left="0" w:firstLine="0"/>
              <w:jc w:val="both"/>
            </w:pPr>
            <w:r w:rsidRPr="004936D5">
              <w:t>Модель нового предприятия</w:t>
            </w:r>
            <w:r w:rsidR="00E479A7" w:rsidRPr="004936D5">
              <w:t>.</w:t>
            </w:r>
          </w:p>
        </w:tc>
        <w:tc>
          <w:tcPr>
            <w:tcW w:w="1236" w:type="pct"/>
            <w:shd w:val="clear" w:color="auto" w:fill="auto"/>
          </w:tcPr>
          <w:p w:rsidR="00E479A7" w:rsidRPr="004936D5" w:rsidRDefault="00E479A7" w:rsidP="00C14F6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 Решение задач</w:t>
            </w:r>
            <w:r w:rsidR="00C14F61" w:rsidRPr="004936D5">
              <w:rPr>
                <w:rFonts w:ascii="Times New Roman" w:hAnsi="Times New Roman" w:cs="Times New Roman"/>
                <w:sz w:val="24"/>
                <w:szCs w:val="24"/>
              </w:rPr>
              <w:t xml:space="preserve"> </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5. Основы финансового моделирования и реализации финансовых моделей</w:t>
            </w:r>
          </w:p>
        </w:tc>
        <w:tc>
          <w:tcPr>
            <w:tcW w:w="2531" w:type="pct"/>
            <w:shd w:val="clear" w:color="auto" w:fill="auto"/>
          </w:tcPr>
          <w:p w:rsidR="00AC2CEA" w:rsidRPr="004936D5" w:rsidRDefault="00AC2CEA" w:rsidP="004F36E9">
            <w:pPr>
              <w:pStyle w:val="ae"/>
              <w:keepNext/>
              <w:numPr>
                <w:ilvl w:val="0"/>
                <w:numId w:val="30"/>
              </w:numPr>
              <w:tabs>
                <w:tab w:val="left" w:pos="0"/>
              </w:tabs>
              <w:ind w:left="8" w:firstLine="0"/>
              <w:jc w:val="both"/>
            </w:pPr>
            <w:r w:rsidRPr="004936D5">
              <w:t xml:space="preserve">Понятие финансовой модели. </w:t>
            </w:r>
          </w:p>
          <w:p w:rsidR="00AC2CEA" w:rsidRPr="004936D5" w:rsidRDefault="00AC2CEA" w:rsidP="004F36E9">
            <w:pPr>
              <w:pStyle w:val="ae"/>
              <w:keepNext/>
              <w:numPr>
                <w:ilvl w:val="0"/>
                <w:numId w:val="30"/>
              </w:numPr>
              <w:tabs>
                <w:tab w:val="left" w:pos="0"/>
              </w:tabs>
              <w:ind w:left="8" w:firstLine="0"/>
              <w:jc w:val="both"/>
            </w:pPr>
            <w:r w:rsidRPr="004936D5">
              <w:t xml:space="preserve">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 </w:t>
            </w:r>
          </w:p>
          <w:p w:rsidR="00AC2CEA" w:rsidRPr="004936D5" w:rsidRDefault="00AC2CEA" w:rsidP="004F36E9">
            <w:pPr>
              <w:pStyle w:val="ae"/>
              <w:keepNext/>
              <w:numPr>
                <w:ilvl w:val="0"/>
                <w:numId w:val="30"/>
              </w:numPr>
              <w:tabs>
                <w:tab w:val="left" w:pos="0"/>
              </w:tabs>
              <w:ind w:left="8" w:firstLine="0"/>
              <w:jc w:val="both"/>
            </w:pPr>
            <w:r w:rsidRPr="004936D5">
              <w:t xml:space="preserve">Этапы финансового моделирования. </w:t>
            </w:r>
          </w:p>
          <w:p w:rsidR="00E479A7" w:rsidRPr="004936D5" w:rsidRDefault="00AC2CEA" w:rsidP="004F36E9">
            <w:pPr>
              <w:pStyle w:val="ae"/>
              <w:keepNext/>
              <w:numPr>
                <w:ilvl w:val="0"/>
                <w:numId w:val="30"/>
              </w:numPr>
              <w:tabs>
                <w:tab w:val="left" w:pos="0"/>
              </w:tabs>
              <w:ind w:left="8" w:firstLine="0"/>
              <w:jc w:val="both"/>
            </w:pPr>
            <w:r w:rsidRPr="004936D5">
              <w:t>Выбор и обоснование технологии моделирования под выбранную финансовую стратегию</w:t>
            </w:r>
            <w:r w:rsidR="00E479A7" w:rsidRPr="004936D5">
              <w:t>.</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 Решение задач</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6. Принятие финансовых решений</w:t>
            </w:r>
          </w:p>
        </w:tc>
        <w:tc>
          <w:tcPr>
            <w:tcW w:w="2531" w:type="pct"/>
            <w:shd w:val="clear" w:color="auto" w:fill="auto"/>
          </w:tcPr>
          <w:p w:rsidR="00B8136C" w:rsidRPr="004936D5" w:rsidRDefault="00AC2CEA" w:rsidP="004F36E9">
            <w:pPr>
              <w:pStyle w:val="ae"/>
              <w:keepNext/>
              <w:numPr>
                <w:ilvl w:val="0"/>
                <w:numId w:val="31"/>
              </w:numPr>
              <w:tabs>
                <w:tab w:val="left" w:pos="0"/>
              </w:tabs>
              <w:ind w:left="8" w:firstLine="0"/>
              <w:jc w:val="both"/>
            </w:pPr>
            <w:r w:rsidRPr="004936D5">
              <w:t xml:space="preserve">Сущность и виды финансовых решений. </w:t>
            </w:r>
          </w:p>
          <w:p w:rsidR="00B8136C" w:rsidRPr="004936D5" w:rsidRDefault="00AC2CEA" w:rsidP="004F36E9">
            <w:pPr>
              <w:pStyle w:val="ae"/>
              <w:keepNext/>
              <w:numPr>
                <w:ilvl w:val="0"/>
                <w:numId w:val="31"/>
              </w:numPr>
              <w:tabs>
                <w:tab w:val="left" w:pos="0"/>
              </w:tabs>
              <w:ind w:left="8" w:firstLine="0"/>
              <w:jc w:val="both"/>
            </w:pPr>
            <w:r w:rsidRPr="004936D5">
              <w:t xml:space="preserve">Роль финансовых решений в управлении организацией. </w:t>
            </w:r>
          </w:p>
          <w:p w:rsidR="00B8136C" w:rsidRPr="004936D5" w:rsidRDefault="00AC2CEA" w:rsidP="004F36E9">
            <w:pPr>
              <w:pStyle w:val="ae"/>
              <w:keepNext/>
              <w:numPr>
                <w:ilvl w:val="0"/>
                <w:numId w:val="31"/>
              </w:numPr>
              <w:tabs>
                <w:tab w:val="left" w:pos="0"/>
              </w:tabs>
              <w:ind w:left="8" w:firstLine="0"/>
              <w:jc w:val="both"/>
            </w:pPr>
            <w:r w:rsidRPr="004936D5">
              <w:t xml:space="preserve">Информационное обеспечение – основа принятия управленческого решения. </w:t>
            </w:r>
          </w:p>
          <w:p w:rsidR="00E479A7" w:rsidRPr="004936D5" w:rsidRDefault="00AC2CEA" w:rsidP="004F36E9">
            <w:pPr>
              <w:pStyle w:val="ae"/>
              <w:keepNext/>
              <w:numPr>
                <w:ilvl w:val="0"/>
                <w:numId w:val="31"/>
              </w:numPr>
              <w:tabs>
                <w:tab w:val="left" w:pos="0"/>
              </w:tabs>
              <w:ind w:left="8" w:firstLine="0"/>
              <w:jc w:val="both"/>
            </w:pPr>
            <w:r w:rsidRPr="004936D5">
              <w:t>Этапы принятия финансовых решений.</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7. Методы и модели принятия финансового решения в условиях неопределенности и риска</w:t>
            </w:r>
          </w:p>
        </w:tc>
        <w:tc>
          <w:tcPr>
            <w:tcW w:w="2531" w:type="pct"/>
            <w:shd w:val="clear" w:color="auto" w:fill="auto"/>
          </w:tcPr>
          <w:p w:rsidR="00B8136C" w:rsidRPr="004936D5" w:rsidRDefault="00B8136C" w:rsidP="004F36E9">
            <w:pPr>
              <w:pStyle w:val="ae"/>
              <w:keepNext/>
              <w:numPr>
                <w:ilvl w:val="0"/>
                <w:numId w:val="13"/>
              </w:numPr>
              <w:tabs>
                <w:tab w:val="left" w:pos="0"/>
              </w:tabs>
              <w:ind w:left="0" w:firstLine="0"/>
              <w:jc w:val="both"/>
            </w:pPr>
            <w:r w:rsidRPr="004936D5">
              <w:t>Фактор неопределенности в осуществлении предпринимательской деятельности</w:t>
            </w:r>
          </w:p>
          <w:p w:rsidR="00E479A7" w:rsidRPr="004936D5" w:rsidRDefault="00B8136C" w:rsidP="004F36E9">
            <w:pPr>
              <w:pStyle w:val="ae"/>
              <w:keepNext/>
              <w:numPr>
                <w:ilvl w:val="0"/>
                <w:numId w:val="13"/>
              </w:numPr>
              <w:tabs>
                <w:tab w:val="left" w:pos="0"/>
              </w:tabs>
              <w:ind w:left="0" w:firstLine="0"/>
              <w:jc w:val="both"/>
            </w:pPr>
            <w:r w:rsidRPr="004936D5">
              <w:t>Методы количественного анализа финансовых рисков: метод корректировки ставки дисконтирования, метод достоверных эквивалентов, анализ чувствительности критериев эффективности, метод сценариев, деревья решений, анализ вероятностных распределений потоков платежей, имитационное моделирование.</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и дискуссии.</w:t>
            </w:r>
            <w:r w:rsidR="003E6BD8" w:rsidRPr="004936D5">
              <w:rPr>
                <w:rFonts w:ascii="Times New Roman" w:hAnsi="Times New Roman" w:cs="Times New Roman"/>
                <w:sz w:val="24"/>
                <w:szCs w:val="24"/>
              </w:rPr>
              <w:t xml:space="preserve"> Решение задач</w:t>
            </w:r>
            <w:r w:rsidRPr="004936D5">
              <w:rPr>
                <w:rFonts w:ascii="Times New Roman" w:hAnsi="Times New Roman" w:cs="Times New Roman"/>
                <w:sz w:val="24"/>
                <w:szCs w:val="24"/>
              </w:rPr>
              <w:t xml:space="preserve"> </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Тема 8. Методы и </w:t>
            </w:r>
            <w:r w:rsidRPr="004936D5">
              <w:rPr>
                <w:rFonts w:ascii="Times New Roman" w:hAnsi="Times New Roman" w:cs="Times New Roman"/>
                <w:sz w:val="24"/>
                <w:szCs w:val="24"/>
              </w:rPr>
              <w:lastRenderedPageBreak/>
              <w:t>модели оценки эффективности инвестиционных решений</w:t>
            </w:r>
          </w:p>
        </w:tc>
        <w:tc>
          <w:tcPr>
            <w:tcW w:w="2531" w:type="pct"/>
            <w:shd w:val="clear" w:color="auto" w:fill="auto"/>
          </w:tcPr>
          <w:p w:rsidR="00B8136C" w:rsidRPr="004936D5" w:rsidRDefault="00B8136C" w:rsidP="004F36E9">
            <w:pPr>
              <w:pStyle w:val="ae"/>
              <w:keepNext/>
              <w:numPr>
                <w:ilvl w:val="0"/>
                <w:numId w:val="32"/>
              </w:numPr>
              <w:tabs>
                <w:tab w:val="left" w:pos="0"/>
              </w:tabs>
              <w:ind w:left="8" w:hanging="8"/>
              <w:jc w:val="both"/>
            </w:pPr>
            <w:r w:rsidRPr="004936D5">
              <w:lastRenderedPageBreak/>
              <w:t xml:space="preserve">Финансовые активы как объект </w:t>
            </w:r>
            <w:r w:rsidRPr="004936D5">
              <w:lastRenderedPageBreak/>
              <w:t xml:space="preserve">инвестирования, их основные характеристики. </w:t>
            </w:r>
          </w:p>
          <w:p w:rsidR="00B8136C" w:rsidRPr="004936D5" w:rsidRDefault="00B8136C" w:rsidP="004F36E9">
            <w:pPr>
              <w:pStyle w:val="ae"/>
              <w:keepNext/>
              <w:numPr>
                <w:ilvl w:val="0"/>
                <w:numId w:val="32"/>
              </w:numPr>
              <w:tabs>
                <w:tab w:val="left" w:pos="0"/>
              </w:tabs>
              <w:ind w:left="8" w:hanging="8"/>
              <w:jc w:val="both"/>
            </w:pPr>
            <w:r w:rsidRPr="004936D5">
              <w:t xml:space="preserve">Методы и модели оценки стоимости и доходности финансовых активов с фиксированным доходом. </w:t>
            </w:r>
          </w:p>
          <w:p w:rsidR="00B8136C" w:rsidRPr="004936D5" w:rsidRDefault="00B8136C" w:rsidP="004F36E9">
            <w:pPr>
              <w:pStyle w:val="ae"/>
              <w:keepNext/>
              <w:numPr>
                <w:ilvl w:val="0"/>
                <w:numId w:val="32"/>
              </w:numPr>
              <w:tabs>
                <w:tab w:val="left" w:pos="0"/>
              </w:tabs>
              <w:ind w:left="8" w:hanging="8"/>
              <w:jc w:val="both"/>
            </w:pPr>
            <w:r w:rsidRPr="004936D5">
              <w:t xml:space="preserve">Обыкновенные акции как объект инвестирования. </w:t>
            </w:r>
          </w:p>
          <w:p w:rsidR="00E479A7" w:rsidRPr="004936D5" w:rsidRDefault="00B8136C" w:rsidP="004F36E9">
            <w:pPr>
              <w:pStyle w:val="ae"/>
              <w:keepNext/>
              <w:numPr>
                <w:ilvl w:val="0"/>
                <w:numId w:val="32"/>
              </w:numPr>
              <w:tabs>
                <w:tab w:val="left" w:pos="0"/>
              </w:tabs>
              <w:ind w:left="8" w:hanging="8"/>
              <w:jc w:val="both"/>
            </w:pPr>
            <w:r w:rsidRPr="004936D5">
              <w:t>Реальные инвестиции как объект финансового моделирования. Моделирование показателей оценки эффективности инвестиционных проектов</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Изучение основной и </w:t>
            </w:r>
            <w:r w:rsidRPr="004936D5">
              <w:rPr>
                <w:rFonts w:ascii="Times New Roman" w:hAnsi="Times New Roman" w:cs="Times New Roman"/>
                <w:sz w:val="24"/>
                <w:szCs w:val="24"/>
              </w:rPr>
              <w:lastRenderedPageBreak/>
              <w:t xml:space="preserve">дополнительной литературы, законодательной базы.  Подготовка к практическим занятиям и дискуссии. </w:t>
            </w:r>
          </w:p>
        </w:tc>
      </w:tr>
    </w:tbl>
    <w:p w:rsidR="009231CC" w:rsidRPr="004936D5" w:rsidRDefault="009231CC" w:rsidP="00AA1AAC">
      <w:pPr>
        <w:spacing w:after="0" w:line="360" w:lineRule="auto"/>
        <w:outlineLvl w:val="4"/>
        <w:rPr>
          <w:rFonts w:ascii="Times New Roman" w:hAnsi="Times New Roman" w:cs="Times New Roman"/>
          <w:b/>
          <w:bCs/>
          <w:iCs/>
          <w:sz w:val="16"/>
          <w:szCs w:val="16"/>
          <w:u w:val="single"/>
        </w:rPr>
      </w:pPr>
    </w:p>
    <w:p w:rsidR="00AA1AAC" w:rsidRPr="004936D5" w:rsidRDefault="00AA1AAC" w:rsidP="009B48BB">
      <w:pPr>
        <w:pStyle w:val="1"/>
        <w:spacing w:before="0" w:beforeAutospacing="0" w:after="0" w:afterAutospacing="0" w:line="360" w:lineRule="auto"/>
        <w:ind w:firstLine="709"/>
        <w:jc w:val="both"/>
        <w:rPr>
          <w:szCs w:val="28"/>
        </w:rPr>
      </w:pPr>
      <w:bookmarkStart w:id="14" w:name="_Toc115957774"/>
      <w:r w:rsidRPr="004936D5">
        <w:rPr>
          <w:szCs w:val="28"/>
        </w:rPr>
        <w:t>6.2. Перечень вопросов, заданий, тем для подготовки к текущему контролю</w:t>
      </w:r>
      <w:bookmarkEnd w:id="14"/>
      <w:r w:rsidRPr="004936D5">
        <w:rPr>
          <w:szCs w:val="28"/>
        </w:rPr>
        <w:t xml:space="preserve"> </w:t>
      </w:r>
    </w:p>
    <w:p w:rsidR="00AA1AAC" w:rsidRPr="004936D5" w:rsidRDefault="00AA1AAC" w:rsidP="00B66D44">
      <w:pPr>
        <w:widowControl w:val="0"/>
        <w:tabs>
          <w:tab w:val="left" w:pos="993"/>
        </w:tabs>
        <w:autoSpaceDE w:val="0"/>
        <w:autoSpaceDN w:val="0"/>
        <w:adjustRightInd w:val="0"/>
        <w:spacing w:after="0" w:line="360" w:lineRule="auto"/>
        <w:ind w:firstLine="709"/>
        <w:jc w:val="both"/>
        <w:rPr>
          <w:rStyle w:val="10"/>
          <w:rFonts w:eastAsiaTheme="minorEastAsia"/>
          <w:b w:val="0"/>
        </w:rPr>
      </w:pPr>
      <w:bookmarkStart w:id="15" w:name="_Toc115957775"/>
      <w:r w:rsidRPr="004936D5">
        <w:rPr>
          <w:rStyle w:val="10"/>
          <w:rFonts w:eastAsiaTheme="minorEastAsia"/>
        </w:rPr>
        <w:t>Перечень вопросов, обсуждаемых в рамках дискуссии</w:t>
      </w:r>
      <w:bookmarkEnd w:id="15"/>
      <w:r w:rsidRPr="004936D5">
        <w:rPr>
          <w:rFonts w:ascii="Times New Roman" w:hAnsi="Times New Roman" w:cs="Times New Roman"/>
          <w:b/>
          <w:sz w:val="28"/>
          <w:szCs w:val="28"/>
        </w:rPr>
        <w:t xml:space="preserve"> </w:t>
      </w:r>
      <w:r w:rsidRPr="004936D5">
        <w:rPr>
          <w:rFonts w:ascii="Times New Roman" w:hAnsi="Times New Roman" w:cs="Times New Roman"/>
          <w:b/>
          <w:sz w:val="28"/>
          <w:szCs w:val="28"/>
        </w:rPr>
        <w:br/>
      </w:r>
      <w:r w:rsidR="00EC6200" w:rsidRPr="004936D5">
        <w:rPr>
          <w:rStyle w:val="10"/>
          <w:rFonts w:eastAsiaTheme="minorEastAsia"/>
          <w:b w:val="0"/>
        </w:rPr>
        <w:t>«</w:t>
      </w:r>
      <w:r w:rsidR="003E6BD8" w:rsidRPr="004936D5">
        <w:rPr>
          <w:rStyle w:val="10"/>
          <w:rFonts w:eastAsiaTheme="minorEastAsia"/>
        </w:rPr>
        <w:t>Прогнозирование как функция управления бизнесом</w:t>
      </w:r>
      <w:r w:rsidR="00EC6200" w:rsidRPr="004936D5">
        <w:rPr>
          <w:rStyle w:val="10"/>
          <w:rFonts w:eastAsiaTheme="minorEastAsia"/>
          <w:b w:val="0"/>
        </w:rPr>
        <w:t>»</w:t>
      </w:r>
    </w:p>
    <w:p w:rsidR="00A36E32" w:rsidRPr="004936D5"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В чем заключается роль финансового п</w:t>
      </w:r>
      <w:r w:rsidR="003E6BD8" w:rsidRPr="004936D5">
        <w:rPr>
          <w:sz w:val="28"/>
          <w:szCs w:val="28"/>
        </w:rPr>
        <w:t>рогнози</w:t>
      </w:r>
      <w:r w:rsidRPr="004936D5">
        <w:rPr>
          <w:sz w:val="28"/>
          <w:szCs w:val="28"/>
        </w:rPr>
        <w:t>рования в обеспечении эффективности деятельности организации.</w:t>
      </w:r>
    </w:p>
    <w:p w:rsidR="00E12797" w:rsidRPr="004936D5" w:rsidRDefault="00E12797"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Сравните понятия план и прогноз. В чем роль финансового прогнозирования для целей управления компаниями?</w:t>
      </w:r>
    </w:p>
    <w:p w:rsidR="00A36E32" w:rsidRPr="004936D5"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 xml:space="preserve">Обоснуйте необходимость постановки системы </w:t>
      </w:r>
      <w:r w:rsidR="00B8136C" w:rsidRPr="004936D5">
        <w:rPr>
          <w:sz w:val="28"/>
          <w:szCs w:val="28"/>
        </w:rPr>
        <w:t xml:space="preserve">прогнозирования </w:t>
      </w:r>
      <w:r w:rsidRPr="004936D5">
        <w:rPr>
          <w:sz w:val="28"/>
          <w:szCs w:val="28"/>
        </w:rPr>
        <w:t xml:space="preserve">в организациях </w:t>
      </w:r>
      <w:r w:rsidR="009338E3" w:rsidRPr="004936D5">
        <w:rPr>
          <w:sz w:val="28"/>
          <w:szCs w:val="28"/>
        </w:rPr>
        <w:t>различных отраслей</w:t>
      </w:r>
      <w:r w:rsidRPr="004936D5">
        <w:rPr>
          <w:sz w:val="28"/>
          <w:szCs w:val="28"/>
        </w:rPr>
        <w:t>.</w:t>
      </w:r>
    </w:p>
    <w:p w:rsidR="00A36E32" w:rsidRPr="004936D5" w:rsidRDefault="009338E3"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 xml:space="preserve">Проведите анализ внешних и внутренних источников информации, применяемых в системе </w:t>
      </w:r>
      <w:r w:rsidR="00B8136C" w:rsidRPr="004936D5">
        <w:rPr>
          <w:sz w:val="28"/>
          <w:szCs w:val="28"/>
        </w:rPr>
        <w:t>прогнозирования</w:t>
      </w:r>
      <w:r w:rsidR="00A36E32" w:rsidRPr="004936D5">
        <w:rPr>
          <w:sz w:val="28"/>
          <w:szCs w:val="28"/>
        </w:rPr>
        <w:t>.</w:t>
      </w:r>
    </w:p>
    <w:p w:rsidR="009338E3" w:rsidRPr="004936D5" w:rsidRDefault="009338E3"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 xml:space="preserve">Какие методы и для каких целей применяются в </w:t>
      </w:r>
      <w:r w:rsidR="00B8136C" w:rsidRPr="004936D5">
        <w:rPr>
          <w:sz w:val="28"/>
          <w:szCs w:val="28"/>
        </w:rPr>
        <w:t>бизнес-</w:t>
      </w:r>
      <w:r w:rsidRPr="004936D5">
        <w:rPr>
          <w:sz w:val="28"/>
          <w:szCs w:val="28"/>
        </w:rPr>
        <w:t>п</w:t>
      </w:r>
      <w:r w:rsidR="00B8136C" w:rsidRPr="004936D5">
        <w:rPr>
          <w:sz w:val="28"/>
          <w:szCs w:val="28"/>
        </w:rPr>
        <w:t>рогноз</w:t>
      </w:r>
      <w:r w:rsidRPr="004936D5">
        <w:rPr>
          <w:sz w:val="28"/>
          <w:szCs w:val="28"/>
        </w:rPr>
        <w:t xml:space="preserve">ировании? </w:t>
      </w:r>
    </w:p>
    <w:p w:rsidR="00AA1AAC" w:rsidRPr="004936D5" w:rsidRDefault="00AA1AAC" w:rsidP="00B66D44">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w:t>
      </w:r>
      <w:r w:rsidR="00417838" w:rsidRPr="004936D5">
        <w:rPr>
          <w:rStyle w:val="10"/>
          <w:rFonts w:eastAsiaTheme="minorEastAsia"/>
        </w:rPr>
        <w:t>дискуссии</w:t>
      </w:r>
      <w:r w:rsidRPr="004936D5">
        <w:rPr>
          <w:rStyle w:val="10"/>
          <w:rFonts w:eastAsiaTheme="minorEastAsia"/>
        </w:rPr>
        <w:br/>
      </w:r>
      <w:r w:rsidR="00EC6200" w:rsidRPr="004936D5">
        <w:rPr>
          <w:rStyle w:val="10"/>
          <w:rFonts w:eastAsiaTheme="minorEastAsia"/>
        </w:rPr>
        <w:t>«</w:t>
      </w:r>
      <w:r w:rsidR="003E6BD8" w:rsidRPr="004936D5">
        <w:rPr>
          <w:rStyle w:val="10"/>
          <w:rFonts w:eastAsiaTheme="minorEastAsia"/>
        </w:rPr>
        <w:t>Методы прогнозирования</w:t>
      </w:r>
      <w:r w:rsidR="00EC6200" w:rsidRPr="004936D5">
        <w:rPr>
          <w:rStyle w:val="10"/>
          <w:rFonts w:eastAsiaTheme="minorEastAsia"/>
        </w:rPr>
        <w:t>»</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bookmarkStart w:id="16" w:name="_Hlk25592648"/>
      <w:r w:rsidRPr="004936D5">
        <w:rPr>
          <w:sz w:val="28"/>
          <w:szCs w:val="28"/>
        </w:rPr>
        <w:t>Какие методы и модели применяются для целей построения прогнозов?</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r w:rsidRPr="004936D5">
        <w:rPr>
          <w:sz w:val="28"/>
          <w:szCs w:val="28"/>
        </w:rPr>
        <w:t>В чем суть метода процента от продаж? Сфера его применения?</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r w:rsidRPr="004936D5">
        <w:rPr>
          <w:sz w:val="28"/>
          <w:szCs w:val="28"/>
        </w:rPr>
        <w:t>Какие количественные методы применяются при финансовом прогнозировании? В чем из достоинства, недостатки и ограничения применения?</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r w:rsidRPr="004936D5">
        <w:rPr>
          <w:sz w:val="28"/>
          <w:szCs w:val="28"/>
        </w:rPr>
        <w:t>Какие факторы влияют устойчивый рост компании?</w:t>
      </w:r>
    </w:p>
    <w:p w:rsidR="008C548B" w:rsidRPr="004936D5" w:rsidRDefault="008C548B" w:rsidP="00B66D44">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w:t>
      </w:r>
      <w:r w:rsidR="00417838" w:rsidRPr="004936D5">
        <w:rPr>
          <w:rStyle w:val="10"/>
          <w:rFonts w:eastAsiaTheme="minorEastAsia"/>
        </w:rPr>
        <w:t>дискуссии</w:t>
      </w:r>
      <w:r w:rsidR="00B66D44" w:rsidRPr="004936D5">
        <w:rPr>
          <w:rStyle w:val="10"/>
          <w:rFonts w:eastAsiaTheme="minorEastAsia"/>
        </w:rPr>
        <w:t xml:space="preserve"> </w:t>
      </w:r>
      <w:r w:rsidR="00EC6200" w:rsidRPr="004936D5">
        <w:rPr>
          <w:rStyle w:val="10"/>
          <w:rFonts w:eastAsiaTheme="minorEastAsia"/>
        </w:rPr>
        <w:t>«</w:t>
      </w:r>
      <w:r w:rsidR="003E6BD8" w:rsidRPr="004936D5">
        <w:rPr>
          <w:rStyle w:val="10"/>
          <w:rFonts w:eastAsiaTheme="minorEastAsia"/>
        </w:rPr>
        <w:t>Внутрифирменное прогнозирование</w:t>
      </w:r>
      <w:r w:rsidR="00EC6200" w:rsidRPr="004936D5">
        <w:rPr>
          <w:rStyle w:val="10"/>
          <w:rFonts w:eastAsiaTheme="minorEastAsia"/>
        </w:rPr>
        <w:t>»</w:t>
      </w:r>
    </w:p>
    <w:p w:rsidR="005D0B0B"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lastRenderedPageBreak/>
        <w:t>Охарактеризуйте особенности и проблемы прогнозирования выручки в современных условиях</w:t>
      </w:r>
      <w:r w:rsidR="005D0B0B" w:rsidRPr="004936D5">
        <w:rPr>
          <w:sz w:val="28"/>
          <w:szCs w:val="28"/>
        </w:rPr>
        <w:t>.</w:t>
      </w:r>
    </w:p>
    <w:p w:rsidR="00FE4CFF"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Прогнозирование затрат: сложности, основные методы и сферы их применения, ограничения в применении</w:t>
      </w:r>
      <w:r w:rsidR="00FE4CFF" w:rsidRPr="004936D5">
        <w:rPr>
          <w:sz w:val="28"/>
          <w:szCs w:val="28"/>
        </w:rPr>
        <w:t>.</w:t>
      </w:r>
    </w:p>
    <w:p w:rsidR="005D0B0B"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Цели и задачи прогнозирования прибыли</w:t>
      </w:r>
      <w:r w:rsidR="00806486" w:rsidRPr="004936D5">
        <w:rPr>
          <w:sz w:val="28"/>
          <w:szCs w:val="28"/>
        </w:rPr>
        <w:t>.</w:t>
      </w:r>
      <w:r w:rsidRPr="004936D5">
        <w:rPr>
          <w:sz w:val="28"/>
          <w:szCs w:val="28"/>
        </w:rPr>
        <w:t xml:space="preserve"> Традиционные методы прогнозирования прибыли. Маржинальный анализ</w:t>
      </w:r>
    </w:p>
    <w:p w:rsidR="00806486"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Прогнозирование денежных потоков</w:t>
      </w:r>
      <w:r w:rsidR="00806486" w:rsidRPr="004936D5">
        <w:rPr>
          <w:sz w:val="28"/>
          <w:szCs w:val="28"/>
        </w:rPr>
        <w:t>.</w:t>
      </w:r>
      <w:r w:rsidRPr="004936D5">
        <w:rPr>
          <w:sz w:val="28"/>
          <w:szCs w:val="28"/>
        </w:rPr>
        <w:t xml:space="preserve"> Факторы, влияющие на денежные потоки</w:t>
      </w:r>
    </w:p>
    <w:bookmarkEnd w:id="16"/>
    <w:p w:rsidR="009B00AD" w:rsidRPr="004936D5" w:rsidRDefault="009B00AD" w:rsidP="009B00AD">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Перечень вопросов, обсуждаемых в рамках дискуссии «</w:t>
      </w:r>
      <w:r w:rsidR="003E6BD8" w:rsidRPr="004936D5">
        <w:rPr>
          <w:rStyle w:val="10"/>
          <w:rFonts w:eastAsiaTheme="minorEastAsia"/>
        </w:rPr>
        <w:t>Бизнес-модель компании</w:t>
      </w:r>
      <w:r w:rsidRPr="004936D5">
        <w:rPr>
          <w:rStyle w:val="10"/>
          <w:rFonts w:eastAsiaTheme="minorEastAsia"/>
        </w:rPr>
        <w:t>»</w:t>
      </w:r>
    </w:p>
    <w:p w:rsidR="00E84BBA" w:rsidRPr="004936D5" w:rsidRDefault="006E52D1"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Объясните, как Вы понимаете понятие Бизнес-модель компании</w:t>
      </w:r>
      <w:r w:rsidR="00E84BBA" w:rsidRPr="004936D5">
        <w:rPr>
          <w:sz w:val="28"/>
          <w:szCs w:val="28"/>
        </w:rPr>
        <w:t>?</w:t>
      </w:r>
    </w:p>
    <w:p w:rsidR="00E84BBA" w:rsidRPr="004936D5" w:rsidRDefault="006E52D1"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Какие типы бизнес-моделей можно выделить? Привести примеры</w:t>
      </w:r>
    </w:p>
    <w:p w:rsidR="00F1194D" w:rsidRPr="004936D5" w:rsidRDefault="00F1194D"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Какие факторы влияют на выбор бизнес-модели?</w:t>
      </w:r>
    </w:p>
    <w:p w:rsidR="00F1194D" w:rsidRPr="004936D5" w:rsidRDefault="00F1194D"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Бизнес-модель действующего предприятия</w:t>
      </w:r>
    </w:p>
    <w:p w:rsidR="00B64137" w:rsidRPr="004936D5" w:rsidRDefault="00F1194D"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Бизнес-модель нового предприятия</w:t>
      </w:r>
    </w:p>
    <w:p w:rsidR="00626FEB" w:rsidRPr="004936D5" w:rsidRDefault="00626FEB" w:rsidP="003E6BD8">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дискуссии </w:t>
      </w:r>
      <w:r w:rsidRPr="004936D5">
        <w:rPr>
          <w:rStyle w:val="10"/>
          <w:rFonts w:eastAsiaTheme="minorEastAsia"/>
        </w:rPr>
        <w:br/>
        <w:t>«</w:t>
      </w:r>
      <w:r w:rsidR="003E6BD8" w:rsidRPr="004936D5">
        <w:rPr>
          <w:rStyle w:val="10"/>
          <w:rFonts w:eastAsiaTheme="minorEastAsia"/>
        </w:rPr>
        <w:t>Основы финансового моделирования и реализации финансовых моделей</w:t>
      </w:r>
      <w:r w:rsidRPr="004936D5">
        <w:rPr>
          <w:rStyle w:val="10"/>
          <w:rFonts w:eastAsiaTheme="minorEastAsia"/>
        </w:rPr>
        <w:t>»</w:t>
      </w:r>
      <w:r w:rsidR="000A6778" w:rsidRPr="004936D5">
        <w:rPr>
          <w:rStyle w:val="10"/>
          <w:rFonts w:eastAsiaTheme="minorEastAsia"/>
        </w:rPr>
        <w:t xml:space="preserve"> </w:t>
      </w:r>
    </w:p>
    <w:p w:rsidR="003372A9"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Понятие и виды финансовых моделей</w:t>
      </w:r>
    </w:p>
    <w:p w:rsidR="00FE4CFF"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Роль финансового моделирования в процессе принятия финансовых решений.</w:t>
      </w:r>
    </w:p>
    <w:p w:rsidR="00D67755"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Финансовая модель и ее основные блоки (элементы).</w:t>
      </w:r>
    </w:p>
    <w:p w:rsidR="00FE4CFF"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Достоинства и недостатки моделирования</w:t>
      </w:r>
      <w:r w:rsidR="00FE4CFF" w:rsidRPr="004936D5">
        <w:rPr>
          <w:sz w:val="28"/>
          <w:szCs w:val="28"/>
        </w:rPr>
        <w:t xml:space="preserve">. </w:t>
      </w:r>
    </w:p>
    <w:p w:rsidR="00D67755"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Построение бюджетной модели компании. Особенности, этапы, ограничения.</w:t>
      </w:r>
    </w:p>
    <w:p w:rsidR="009B00AD" w:rsidRPr="004936D5" w:rsidRDefault="00FE4CFF"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 xml:space="preserve">Разработка основных </w:t>
      </w:r>
      <w:r w:rsidR="0097022B" w:rsidRPr="004936D5">
        <w:rPr>
          <w:sz w:val="28"/>
          <w:szCs w:val="28"/>
        </w:rPr>
        <w:t xml:space="preserve">финансовых </w:t>
      </w:r>
      <w:r w:rsidRPr="004936D5">
        <w:rPr>
          <w:sz w:val="28"/>
          <w:szCs w:val="28"/>
        </w:rPr>
        <w:t>документов (</w:t>
      </w:r>
      <w:r w:rsidR="0097022B" w:rsidRPr="004936D5">
        <w:rPr>
          <w:sz w:val="28"/>
          <w:szCs w:val="28"/>
        </w:rPr>
        <w:t>прогноз</w:t>
      </w:r>
      <w:r w:rsidRPr="004936D5">
        <w:rPr>
          <w:sz w:val="28"/>
          <w:szCs w:val="28"/>
        </w:rPr>
        <w:t xml:space="preserve"> движения денежных средств, </w:t>
      </w:r>
      <w:r w:rsidR="0097022B" w:rsidRPr="004936D5">
        <w:rPr>
          <w:sz w:val="28"/>
          <w:szCs w:val="28"/>
        </w:rPr>
        <w:t>прогноз</w:t>
      </w:r>
      <w:r w:rsidRPr="004936D5">
        <w:rPr>
          <w:sz w:val="28"/>
          <w:szCs w:val="28"/>
        </w:rPr>
        <w:t xml:space="preserve"> доходов и расходов, прогнозный баланс) как результат финансового </w:t>
      </w:r>
      <w:r w:rsidR="0097022B" w:rsidRPr="004936D5">
        <w:rPr>
          <w:sz w:val="28"/>
          <w:szCs w:val="28"/>
        </w:rPr>
        <w:t>моделиро</w:t>
      </w:r>
      <w:r w:rsidRPr="004936D5">
        <w:rPr>
          <w:sz w:val="28"/>
          <w:szCs w:val="28"/>
        </w:rPr>
        <w:t xml:space="preserve">вания.  </w:t>
      </w:r>
    </w:p>
    <w:p w:rsidR="003372A9" w:rsidRPr="004936D5" w:rsidRDefault="003372A9" w:rsidP="003E6BD8">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дискуссии </w:t>
      </w:r>
      <w:r w:rsidRPr="004936D5">
        <w:rPr>
          <w:rStyle w:val="10"/>
          <w:rFonts w:eastAsiaTheme="minorEastAsia"/>
        </w:rPr>
        <w:br/>
        <w:t>«</w:t>
      </w:r>
      <w:r w:rsidR="003E6BD8" w:rsidRPr="004936D5">
        <w:rPr>
          <w:rStyle w:val="10"/>
          <w:rFonts w:eastAsiaTheme="minorEastAsia"/>
        </w:rPr>
        <w:t>Принятие финансовых решений</w:t>
      </w:r>
      <w:r w:rsidRPr="004936D5">
        <w:rPr>
          <w:rStyle w:val="10"/>
          <w:rFonts w:eastAsiaTheme="minorEastAsia"/>
        </w:rPr>
        <w:t>»</w:t>
      </w:r>
    </w:p>
    <w:p w:rsidR="00626FEB" w:rsidRPr="004936D5" w:rsidRDefault="0097022B"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 xml:space="preserve">Выделите основные финансовые решения для ведения текущей, </w:t>
      </w:r>
      <w:r w:rsidRPr="004936D5">
        <w:rPr>
          <w:sz w:val="28"/>
          <w:szCs w:val="28"/>
        </w:rPr>
        <w:lastRenderedPageBreak/>
        <w:t>инвестиционной и финансовой деятельности</w:t>
      </w:r>
      <w:r w:rsidR="00B87280" w:rsidRPr="004936D5">
        <w:rPr>
          <w:sz w:val="28"/>
          <w:szCs w:val="28"/>
        </w:rPr>
        <w:t>.</w:t>
      </w:r>
    </w:p>
    <w:p w:rsidR="00B87280" w:rsidRPr="004936D5" w:rsidRDefault="0097022B"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С какими проблемами приходится столкнуться</w:t>
      </w:r>
      <w:r w:rsidR="00980F63" w:rsidRPr="004936D5">
        <w:rPr>
          <w:sz w:val="28"/>
          <w:szCs w:val="28"/>
        </w:rPr>
        <w:t xml:space="preserve"> российским</w:t>
      </w:r>
      <w:r w:rsidRPr="004936D5">
        <w:rPr>
          <w:sz w:val="28"/>
          <w:szCs w:val="28"/>
        </w:rPr>
        <w:t xml:space="preserve"> компаниям в процессе принятия финансовых решений</w:t>
      </w:r>
      <w:r w:rsidR="009338E3" w:rsidRPr="004936D5">
        <w:rPr>
          <w:sz w:val="28"/>
          <w:szCs w:val="28"/>
        </w:rPr>
        <w:t>?</w:t>
      </w:r>
      <w:r w:rsidRPr="004936D5">
        <w:rPr>
          <w:sz w:val="28"/>
          <w:szCs w:val="28"/>
        </w:rPr>
        <w:t xml:space="preserve"> Постарайтесь классифицировать эти проблемы и привести конкретные примеры.</w:t>
      </w:r>
    </w:p>
    <w:p w:rsidR="00B87280" w:rsidRPr="004936D5" w:rsidRDefault="00980F63"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Основные источники информации, необходимой для принятия финансовых решений</w:t>
      </w:r>
      <w:r w:rsidR="00B87280" w:rsidRPr="004936D5">
        <w:rPr>
          <w:sz w:val="28"/>
          <w:szCs w:val="28"/>
        </w:rPr>
        <w:t>.</w:t>
      </w:r>
    </w:p>
    <w:p w:rsidR="00B87280" w:rsidRPr="004936D5" w:rsidRDefault="00980F63"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Роль прогнозирования и финансового моделирования в принятии финансовых решений</w:t>
      </w:r>
      <w:r w:rsidR="00B87280" w:rsidRPr="004936D5">
        <w:rPr>
          <w:sz w:val="28"/>
          <w:szCs w:val="28"/>
        </w:rPr>
        <w:t>.</w:t>
      </w:r>
    </w:p>
    <w:p w:rsidR="00B87280" w:rsidRPr="004936D5" w:rsidRDefault="0079607E"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Основные этапы принятия финансовых решений.</w:t>
      </w:r>
    </w:p>
    <w:p w:rsidR="00E12797" w:rsidRPr="004936D5" w:rsidRDefault="00E12797" w:rsidP="00E12797">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Перечень вопросов, обсуждаемых в рамках дискуссии</w:t>
      </w:r>
      <w:r w:rsidRPr="004936D5">
        <w:rPr>
          <w:rStyle w:val="10"/>
          <w:rFonts w:eastAsiaTheme="minorEastAsia"/>
        </w:rPr>
        <w:br/>
        <w:t>«Методы и модели принятия финансового решения в условиях неопределенности и риска»</w:t>
      </w:r>
    </w:p>
    <w:p w:rsidR="00E76D0B"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Риски в осуществлении</w:t>
      </w:r>
      <w:r w:rsidR="00F1194D" w:rsidRPr="004936D5">
        <w:rPr>
          <w:sz w:val="28"/>
          <w:szCs w:val="28"/>
        </w:rPr>
        <w:t xml:space="preserve"> коммерческой</w:t>
      </w:r>
      <w:r w:rsidRPr="004936D5">
        <w:rPr>
          <w:sz w:val="28"/>
          <w:szCs w:val="28"/>
        </w:rPr>
        <w:t xml:space="preserve"> деятельности</w:t>
      </w:r>
      <w:r w:rsidR="00F1194D" w:rsidRPr="004936D5">
        <w:rPr>
          <w:sz w:val="28"/>
          <w:szCs w:val="28"/>
        </w:rPr>
        <w:t>.</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 xml:space="preserve"> </w:t>
      </w:r>
      <w:r w:rsidR="00E76D0B" w:rsidRPr="004936D5">
        <w:rPr>
          <w:sz w:val="28"/>
          <w:szCs w:val="28"/>
        </w:rPr>
        <w:t>Идентифицируйте основные финансовые риски в компаниях различных отраслей. Какие методы управления применимы к ним?</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Влияние фактора неопределенности на систему планирования и прогнозирования.</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Задачи прогнозирования риска.</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Основные методы прогнозирования рисков</w:t>
      </w:r>
    </w:p>
    <w:p w:rsidR="000C01D6" w:rsidRPr="004936D5" w:rsidRDefault="000C01D6" w:rsidP="00B66D44">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Перечень вопросов,</w:t>
      </w:r>
      <w:r w:rsidR="00422E16" w:rsidRPr="004936D5">
        <w:rPr>
          <w:rStyle w:val="10"/>
          <w:rFonts w:eastAsiaTheme="minorEastAsia"/>
        </w:rPr>
        <w:t xml:space="preserve"> обсуждаемых в рамках дискуссии</w:t>
      </w:r>
      <w:r w:rsidRPr="004936D5">
        <w:rPr>
          <w:rStyle w:val="10"/>
          <w:rFonts w:eastAsiaTheme="minorEastAsia"/>
        </w:rPr>
        <w:br/>
        <w:t>«</w:t>
      </w:r>
      <w:r w:rsidR="003E6BD8" w:rsidRPr="004936D5">
        <w:rPr>
          <w:rStyle w:val="10"/>
          <w:rFonts w:eastAsiaTheme="minorEastAsia"/>
        </w:rPr>
        <w:t>Методы и модели оценки эффективности инвестиционных решений</w:t>
      </w:r>
      <w:r w:rsidRPr="004936D5">
        <w:rPr>
          <w:rStyle w:val="10"/>
          <w:rFonts w:eastAsiaTheme="minorEastAsia"/>
        </w:rPr>
        <w:t>»</w:t>
      </w:r>
    </w:p>
    <w:p w:rsidR="003372A9" w:rsidRPr="004936D5" w:rsidRDefault="00F1194D"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Основные инвестиционные решения коммерческих компаний</w:t>
      </w:r>
    </w:p>
    <w:p w:rsidR="003372A9"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Какие показатели используются для оценки эффективности инвестиционных проектов?</w:t>
      </w:r>
    </w:p>
    <w:p w:rsidR="003372A9"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Моделирование показателей эффективности инвестиционных проектов</w:t>
      </w:r>
      <w:r w:rsidR="003372A9" w:rsidRPr="004936D5">
        <w:rPr>
          <w:sz w:val="28"/>
          <w:szCs w:val="28"/>
        </w:rPr>
        <w:t>.</w:t>
      </w:r>
    </w:p>
    <w:p w:rsidR="00F05EA7"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Моделирование оценки рисков и доходности проектов.</w:t>
      </w:r>
    </w:p>
    <w:p w:rsidR="00F05EA7"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Оптимизация портфеля инвестиционных проектов.</w:t>
      </w:r>
    </w:p>
    <w:p w:rsidR="00AE4525" w:rsidRPr="004936D5" w:rsidRDefault="00AE4525" w:rsidP="00463C84">
      <w:pPr>
        <w:keepNext/>
        <w:keepLines/>
        <w:spacing w:after="0" w:line="360" w:lineRule="auto"/>
        <w:jc w:val="center"/>
        <w:rPr>
          <w:rFonts w:ascii="Times New Roman" w:hAnsi="Times New Roman" w:cs="Times New Roman"/>
          <w:b/>
          <w:sz w:val="28"/>
          <w:szCs w:val="28"/>
        </w:rPr>
      </w:pPr>
      <w:r w:rsidRPr="004936D5">
        <w:rPr>
          <w:rFonts w:ascii="Times New Roman" w:hAnsi="Times New Roman" w:cs="Times New Roman"/>
          <w:b/>
          <w:sz w:val="28"/>
          <w:szCs w:val="28"/>
        </w:rPr>
        <w:t xml:space="preserve">Тесты, задания, деловые ситуации </w:t>
      </w:r>
      <w:r w:rsidR="00463C84" w:rsidRPr="004936D5">
        <w:rPr>
          <w:rFonts w:ascii="Times New Roman" w:hAnsi="Times New Roman" w:cs="Times New Roman"/>
          <w:b/>
          <w:sz w:val="28"/>
          <w:szCs w:val="28"/>
        </w:rPr>
        <w:t>для контрольной работы</w:t>
      </w:r>
    </w:p>
    <w:p w:rsidR="00AE4525" w:rsidRPr="004936D5" w:rsidRDefault="00AE4525" w:rsidP="00AE4525">
      <w:pPr>
        <w:widowControl w:val="0"/>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Деловые ситуации:</w:t>
      </w:r>
    </w:p>
    <w:p w:rsidR="003372A9" w:rsidRPr="004936D5" w:rsidRDefault="00AE4525" w:rsidP="003372A9">
      <w:pPr>
        <w:widowControl w:val="0"/>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1. </w:t>
      </w:r>
      <w:r w:rsidR="003372A9" w:rsidRPr="004936D5">
        <w:rPr>
          <w:rFonts w:ascii="Times New Roman" w:hAnsi="Times New Roman" w:cs="Times New Roman"/>
          <w:sz w:val="28"/>
          <w:szCs w:val="28"/>
        </w:rPr>
        <w:t xml:space="preserve">Разработать </w:t>
      </w:r>
      <w:r w:rsidR="00E76D0B" w:rsidRPr="004936D5">
        <w:rPr>
          <w:rFonts w:ascii="Times New Roman" w:hAnsi="Times New Roman" w:cs="Times New Roman"/>
          <w:sz w:val="28"/>
          <w:szCs w:val="28"/>
        </w:rPr>
        <w:t>бюджетную модель</w:t>
      </w:r>
      <w:r w:rsidR="003372A9" w:rsidRPr="004936D5">
        <w:rPr>
          <w:rFonts w:ascii="Times New Roman" w:hAnsi="Times New Roman" w:cs="Times New Roman"/>
          <w:sz w:val="28"/>
          <w:szCs w:val="28"/>
        </w:rPr>
        <w:t xml:space="preserve"> производственной компании (на выбор </w:t>
      </w:r>
      <w:r w:rsidR="003372A9" w:rsidRPr="004936D5">
        <w:rPr>
          <w:rFonts w:ascii="Times New Roman" w:hAnsi="Times New Roman" w:cs="Times New Roman"/>
          <w:sz w:val="28"/>
          <w:szCs w:val="28"/>
        </w:rPr>
        <w:lastRenderedPageBreak/>
        <w:t>студента).</w:t>
      </w:r>
    </w:p>
    <w:p w:rsidR="00E76D0B" w:rsidRPr="004936D5" w:rsidRDefault="003372A9" w:rsidP="00E76D0B">
      <w:pPr>
        <w:tabs>
          <w:tab w:val="left" w:pos="993"/>
        </w:tabs>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2.</w:t>
      </w:r>
      <w:r w:rsidR="005462FE" w:rsidRPr="004936D5">
        <w:t xml:space="preserve"> </w:t>
      </w:r>
      <w:r w:rsidR="00E76D0B" w:rsidRPr="004936D5">
        <w:rPr>
          <w:rFonts w:ascii="Times New Roman" w:hAnsi="Times New Roman" w:cs="Times New Roman"/>
          <w:sz w:val="28"/>
          <w:szCs w:val="28"/>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p w:rsidR="00E76D0B" w:rsidRPr="004936D5" w:rsidRDefault="00E76D0B" w:rsidP="00E76D0B">
      <w:pPr>
        <w:tabs>
          <w:tab w:val="left" w:pos="993"/>
        </w:tabs>
        <w:spacing w:after="0" w:line="360" w:lineRule="auto"/>
        <w:ind w:firstLine="709"/>
        <w:jc w:val="right"/>
        <w:rPr>
          <w:rFonts w:ascii="Times New Roman" w:hAnsi="Times New Roman" w:cs="Times New Roman"/>
          <w:sz w:val="28"/>
          <w:szCs w:val="28"/>
        </w:rPr>
      </w:pPr>
      <w:r w:rsidRPr="004936D5">
        <w:rPr>
          <w:rFonts w:ascii="Times New Roman" w:hAnsi="Times New Roman" w:cs="Times New Roman"/>
          <w:sz w:val="28"/>
          <w:szCs w:val="28"/>
        </w:rPr>
        <w:t>Таблица 1</w:t>
      </w:r>
    </w:p>
    <w:p w:rsidR="00E76D0B" w:rsidRPr="004936D5" w:rsidRDefault="00E76D0B" w:rsidP="00E76D0B">
      <w:pPr>
        <w:tabs>
          <w:tab w:val="left" w:pos="993"/>
        </w:tabs>
        <w:spacing w:after="0" w:line="360" w:lineRule="auto"/>
        <w:ind w:firstLine="709"/>
        <w:jc w:val="center"/>
        <w:rPr>
          <w:rFonts w:ascii="Times New Roman" w:hAnsi="Times New Roman" w:cs="Times New Roman"/>
          <w:sz w:val="28"/>
          <w:szCs w:val="28"/>
        </w:rPr>
      </w:pPr>
      <w:r w:rsidRPr="004936D5">
        <w:rPr>
          <w:rFonts w:ascii="Times New Roman" w:hAnsi="Times New Roman" w:cs="Times New Roman"/>
          <w:sz w:val="28"/>
          <w:szCs w:val="28"/>
        </w:rPr>
        <w:t>Матрица рисков</w:t>
      </w:r>
    </w:p>
    <w:tbl>
      <w:tblPr>
        <w:tblStyle w:val="af0"/>
        <w:tblW w:w="0" w:type="auto"/>
        <w:tblLook w:val="04A0" w:firstRow="1" w:lastRow="0" w:firstColumn="1" w:lastColumn="0" w:noHBand="0" w:noVBand="1"/>
      </w:tblPr>
      <w:tblGrid>
        <w:gridCol w:w="704"/>
        <w:gridCol w:w="2239"/>
        <w:gridCol w:w="2127"/>
        <w:gridCol w:w="2126"/>
        <w:gridCol w:w="2432"/>
      </w:tblGrid>
      <w:tr w:rsidR="00E76D0B" w:rsidRPr="004936D5" w:rsidTr="00F475A2">
        <w:tc>
          <w:tcPr>
            <w:tcW w:w="704" w:type="dxa"/>
          </w:tcPr>
          <w:p w:rsidR="00E76D0B" w:rsidRPr="004936D5" w:rsidRDefault="00E76D0B" w:rsidP="00F475A2">
            <w:pPr>
              <w:tabs>
                <w:tab w:val="left" w:pos="993"/>
              </w:tabs>
              <w:jc w:val="center"/>
              <w:rPr>
                <w:rFonts w:ascii="Times New Roman" w:hAnsi="Times New Roman" w:cs="Times New Roman"/>
                <w:sz w:val="24"/>
                <w:szCs w:val="24"/>
              </w:rPr>
            </w:pPr>
            <w:r w:rsidRPr="004936D5">
              <w:rPr>
                <w:rFonts w:ascii="Times New Roman" w:hAnsi="Times New Roman" w:cs="Times New Roman"/>
                <w:sz w:val="24"/>
                <w:szCs w:val="24"/>
              </w:rPr>
              <w:t>№</w:t>
            </w:r>
          </w:p>
        </w:tc>
        <w:tc>
          <w:tcPr>
            <w:tcW w:w="2239"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Название риска</w:t>
            </w:r>
          </w:p>
        </w:tc>
        <w:tc>
          <w:tcPr>
            <w:tcW w:w="2127"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Степень влияния (высокая, средняя, малая)</w:t>
            </w:r>
          </w:p>
        </w:tc>
        <w:tc>
          <w:tcPr>
            <w:tcW w:w="2126"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Вероятность наступления (высокая, средняя, малая)</w:t>
            </w:r>
          </w:p>
        </w:tc>
        <w:tc>
          <w:tcPr>
            <w:tcW w:w="2432"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Возможные мероприятия для снижения / нивелирования риска</w:t>
            </w:r>
          </w:p>
        </w:tc>
      </w:tr>
      <w:tr w:rsidR="00E76D0B" w:rsidRPr="004936D5" w:rsidTr="00F475A2">
        <w:tc>
          <w:tcPr>
            <w:tcW w:w="704" w:type="dxa"/>
          </w:tcPr>
          <w:p w:rsidR="00E76D0B" w:rsidRPr="004936D5" w:rsidRDefault="00E76D0B" w:rsidP="00F475A2">
            <w:pPr>
              <w:tabs>
                <w:tab w:val="left" w:pos="993"/>
              </w:tabs>
              <w:rPr>
                <w:rFonts w:ascii="Times New Roman" w:hAnsi="Times New Roman" w:cs="Times New Roman"/>
                <w:sz w:val="24"/>
                <w:szCs w:val="24"/>
              </w:rPr>
            </w:pPr>
          </w:p>
        </w:tc>
        <w:tc>
          <w:tcPr>
            <w:tcW w:w="2239" w:type="dxa"/>
          </w:tcPr>
          <w:p w:rsidR="00E76D0B" w:rsidRPr="004936D5" w:rsidRDefault="00E76D0B" w:rsidP="00F475A2">
            <w:pPr>
              <w:tabs>
                <w:tab w:val="left" w:pos="993"/>
              </w:tabs>
              <w:rPr>
                <w:rFonts w:ascii="Times New Roman" w:hAnsi="Times New Roman" w:cs="Times New Roman"/>
                <w:sz w:val="24"/>
                <w:szCs w:val="24"/>
              </w:rPr>
            </w:pPr>
          </w:p>
        </w:tc>
        <w:tc>
          <w:tcPr>
            <w:tcW w:w="2127" w:type="dxa"/>
          </w:tcPr>
          <w:p w:rsidR="00E76D0B" w:rsidRPr="004936D5" w:rsidRDefault="00E76D0B" w:rsidP="00F475A2">
            <w:pPr>
              <w:tabs>
                <w:tab w:val="left" w:pos="993"/>
              </w:tabs>
              <w:rPr>
                <w:rFonts w:ascii="Times New Roman" w:hAnsi="Times New Roman" w:cs="Times New Roman"/>
                <w:sz w:val="24"/>
                <w:szCs w:val="24"/>
              </w:rPr>
            </w:pPr>
          </w:p>
        </w:tc>
        <w:tc>
          <w:tcPr>
            <w:tcW w:w="2126" w:type="dxa"/>
          </w:tcPr>
          <w:p w:rsidR="00E76D0B" w:rsidRPr="004936D5" w:rsidRDefault="00E76D0B" w:rsidP="00F475A2">
            <w:pPr>
              <w:tabs>
                <w:tab w:val="left" w:pos="993"/>
              </w:tabs>
              <w:rPr>
                <w:rFonts w:ascii="Times New Roman" w:hAnsi="Times New Roman" w:cs="Times New Roman"/>
                <w:sz w:val="24"/>
                <w:szCs w:val="24"/>
              </w:rPr>
            </w:pPr>
          </w:p>
        </w:tc>
        <w:tc>
          <w:tcPr>
            <w:tcW w:w="2432" w:type="dxa"/>
          </w:tcPr>
          <w:p w:rsidR="00E76D0B" w:rsidRPr="004936D5" w:rsidRDefault="00E76D0B" w:rsidP="00F475A2">
            <w:pPr>
              <w:tabs>
                <w:tab w:val="left" w:pos="993"/>
              </w:tabs>
              <w:rPr>
                <w:rFonts w:ascii="Times New Roman" w:hAnsi="Times New Roman" w:cs="Times New Roman"/>
                <w:sz w:val="24"/>
                <w:szCs w:val="24"/>
              </w:rPr>
            </w:pPr>
          </w:p>
        </w:tc>
      </w:tr>
      <w:tr w:rsidR="00E76D0B" w:rsidRPr="004936D5" w:rsidTr="00F475A2">
        <w:tc>
          <w:tcPr>
            <w:tcW w:w="704" w:type="dxa"/>
          </w:tcPr>
          <w:p w:rsidR="00E76D0B" w:rsidRPr="004936D5" w:rsidRDefault="00E76D0B" w:rsidP="00F475A2">
            <w:pPr>
              <w:tabs>
                <w:tab w:val="left" w:pos="993"/>
              </w:tabs>
              <w:rPr>
                <w:rFonts w:ascii="Times New Roman" w:hAnsi="Times New Roman" w:cs="Times New Roman"/>
                <w:sz w:val="24"/>
                <w:szCs w:val="24"/>
              </w:rPr>
            </w:pPr>
          </w:p>
        </w:tc>
        <w:tc>
          <w:tcPr>
            <w:tcW w:w="2239" w:type="dxa"/>
          </w:tcPr>
          <w:p w:rsidR="00E76D0B" w:rsidRPr="004936D5" w:rsidRDefault="00E76D0B" w:rsidP="00F475A2">
            <w:pPr>
              <w:tabs>
                <w:tab w:val="left" w:pos="993"/>
              </w:tabs>
              <w:rPr>
                <w:rFonts w:ascii="Times New Roman" w:hAnsi="Times New Roman" w:cs="Times New Roman"/>
                <w:sz w:val="24"/>
                <w:szCs w:val="24"/>
              </w:rPr>
            </w:pPr>
          </w:p>
        </w:tc>
        <w:tc>
          <w:tcPr>
            <w:tcW w:w="2127" w:type="dxa"/>
          </w:tcPr>
          <w:p w:rsidR="00E76D0B" w:rsidRPr="004936D5" w:rsidRDefault="00E76D0B" w:rsidP="00F475A2">
            <w:pPr>
              <w:tabs>
                <w:tab w:val="left" w:pos="993"/>
              </w:tabs>
              <w:rPr>
                <w:rFonts w:ascii="Times New Roman" w:hAnsi="Times New Roman" w:cs="Times New Roman"/>
                <w:sz w:val="24"/>
                <w:szCs w:val="24"/>
              </w:rPr>
            </w:pPr>
          </w:p>
        </w:tc>
        <w:tc>
          <w:tcPr>
            <w:tcW w:w="2126" w:type="dxa"/>
          </w:tcPr>
          <w:p w:rsidR="00E76D0B" w:rsidRPr="004936D5" w:rsidRDefault="00E76D0B" w:rsidP="00F475A2">
            <w:pPr>
              <w:tabs>
                <w:tab w:val="left" w:pos="993"/>
              </w:tabs>
              <w:rPr>
                <w:rFonts w:ascii="Times New Roman" w:hAnsi="Times New Roman" w:cs="Times New Roman"/>
                <w:sz w:val="24"/>
                <w:szCs w:val="24"/>
              </w:rPr>
            </w:pPr>
          </w:p>
        </w:tc>
        <w:tc>
          <w:tcPr>
            <w:tcW w:w="2432" w:type="dxa"/>
          </w:tcPr>
          <w:p w:rsidR="00E76D0B" w:rsidRPr="004936D5" w:rsidRDefault="00E76D0B" w:rsidP="00F475A2">
            <w:pPr>
              <w:tabs>
                <w:tab w:val="left" w:pos="993"/>
              </w:tabs>
              <w:rPr>
                <w:rFonts w:ascii="Times New Roman" w:hAnsi="Times New Roman" w:cs="Times New Roman"/>
                <w:sz w:val="24"/>
                <w:szCs w:val="24"/>
              </w:rPr>
            </w:pPr>
          </w:p>
        </w:tc>
      </w:tr>
      <w:tr w:rsidR="00E76D0B" w:rsidRPr="004936D5" w:rsidTr="00F475A2">
        <w:tc>
          <w:tcPr>
            <w:tcW w:w="704" w:type="dxa"/>
          </w:tcPr>
          <w:p w:rsidR="00E76D0B" w:rsidRPr="004936D5" w:rsidRDefault="00E76D0B" w:rsidP="00F475A2">
            <w:pPr>
              <w:tabs>
                <w:tab w:val="left" w:pos="993"/>
              </w:tabs>
              <w:rPr>
                <w:rFonts w:ascii="Times New Roman" w:hAnsi="Times New Roman" w:cs="Times New Roman"/>
                <w:sz w:val="24"/>
                <w:szCs w:val="24"/>
              </w:rPr>
            </w:pPr>
          </w:p>
        </w:tc>
        <w:tc>
          <w:tcPr>
            <w:tcW w:w="2239" w:type="dxa"/>
          </w:tcPr>
          <w:p w:rsidR="00E76D0B" w:rsidRPr="004936D5" w:rsidRDefault="00E76D0B" w:rsidP="00F475A2">
            <w:pPr>
              <w:tabs>
                <w:tab w:val="left" w:pos="993"/>
              </w:tabs>
              <w:rPr>
                <w:rFonts w:ascii="Times New Roman" w:hAnsi="Times New Roman" w:cs="Times New Roman"/>
                <w:sz w:val="24"/>
                <w:szCs w:val="24"/>
              </w:rPr>
            </w:pPr>
          </w:p>
        </w:tc>
        <w:tc>
          <w:tcPr>
            <w:tcW w:w="2127" w:type="dxa"/>
          </w:tcPr>
          <w:p w:rsidR="00E76D0B" w:rsidRPr="004936D5" w:rsidRDefault="00E76D0B" w:rsidP="00F475A2">
            <w:pPr>
              <w:tabs>
                <w:tab w:val="left" w:pos="993"/>
              </w:tabs>
              <w:rPr>
                <w:rFonts w:ascii="Times New Roman" w:hAnsi="Times New Roman" w:cs="Times New Roman"/>
                <w:sz w:val="24"/>
                <w:szCs w:val="24"/>
              </w:rPr>
            </w:pPr>
          </w:p>
        </w:tc>
        <w:tc>
          <w:tcPr>
            <w:tcW w:w="2126" w:type="dxa"/>
          </w:tcPr>
          <w:p w:rsidR="00E76D0B" w:rsidRPr="004936D5" w:rsidRDefault="00E76D0B" w:rsidP="00F475A2">
            <w:pPr>
              <w:tabs>
                <w:tab w:val="left" w:pos="993"/>
              </w:tabs>
              <w:rPr>
                <w:rFonts w:ascii="Times New Roman" w:hAnsi="Times New Roman" w:cs="Times New Roman"/>
                <w:sz w:val="24"/>
                <w:szCs w:val="24"/>
              </w:rPr>
            </w:pPr>
          </w:p>
        </w:tc>
        <w:tc>
          <w:tcPr>
            <w:tcW w:w="2432" w:type="dxa"/>
          </w:tcPr>
          <w:p w:rsidR="00E76D0B" w:rsidRPr="004936D5" w:rsidRDefault="00E76D0B" w:rsidP="00F475A2">
            <w:pPr>
              <w:tabs>
                <w:tab w:val="left" w:pos="993"/>
              </w:tabs>
              <w:rPr>
                <w:rFonts w:ascii="Times New Roman" w:hAnsi="Times New Roman" w:cs="Times New Roman"/>
                <w:sz w:val="24"/>
                <w:szCs w:val="24"/>
              </w:rPr>
            </w:pPr>
          </w:p>
        </w:tc>
      </w:tr>
    </w:tbl>
    <w:p w:rsidR="00E76D0B" w:rsidRPr="004936D5" w:rsidRDefault="00E76D0B" w:rsidP="00E76D0B">
      <w:pPr>
        <w:tabs>
          <w:tab w:val="left" w:pos="993"/>
        </w:tabs>
        <w:spacing w:after="0" w:line="360" w:lineRule="auto"/>
        <w:ind w:firstLine="709"/>
        <w:jc w:val="both"/>
        <w:rPr>
          <w:rFonts w:ascii="Times New Roman" w:hAnsi="Times New Roman" w:cs="Times New Roman"/>
          <w:sz w:val="16"/>
          <w:szCs w:val="16"/>
        </w:rPr>
      </w:pPr>
    </w:p>
    <w:p w:rsidR="00E76D0B" w:rsidRPr="004936D5" w:rsidRDefault="00E76D0B" w:rsidP="00E76D0B">
      <w:pPr>
        <w:tabs>
          <w:tab w:val="left" w:pos="993"/>
        </w:tabs>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p w:rsidR="00AE4525" w:rsidRPr="004936D5" w:rsidRDefault="005462FE" w:rsidP="00E76D0B">
      <w:pPr>
        <w:widowControl w:val="0"/>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sz w:val="28"/>
          <w:szCs w:val="28"/>
        </w:rPr>
        <w:tab/>
      </w:r>
      <w:r w:rsidR="00AE4525" w:rsidRPr="004936D5">
        <w:rPr>
          <w:rFonts w:ascii="Times New Roman" w:hAnsi="Times New Roman" w:cs="Times New Roman"/>
          <w:b/>
          <w:sz w:val="28"/>
          <w:szCs w:val="28"/>
        </w:rPr>
        <w:t>Тесты:</w:t>
      </w:r>
    </w:p>
    <w:p w:rsidR="0060405E" w:rsidRPr="004936D5" w:rsidRDefault="007635D3" w:rsidP="0060405E">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1.</w:t>
      </w:r>
      <w:r w:rsidR="0060405E" w:rsidRPr="004936D5">
        <w:rPr>
          <w:rFonts w:ascii="Times New Roman" w:eastAsia="Times New Roman" w:hAnsi="Times New Roman" w:cs="Times New Roman"/>
          <w:i/>
          <w:sz w:val="28"/>
          <w:szCs w:val="28"/>
        </w:rPr>
        <w:t xml:space="preserve"> Вероятностное суждений о состоянии какого-либо объекта (процесса или явления) в конкретный момент в будущем и (или) об альтернативных путях достижения каких-либо результатов при определенных условиях и допущениях – это…</w:t>
      </w:r>
    </w:p>
    <w:p w:rsidR="0060405E" w:rsidRPr="004936D5" w:rsidRDefault="007635D3" w:rsidP="0060405E">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2. </w:t>
      </w:r>
      <w:r w:rsidR="0060405E" w:rsidRPr="004936D5">
        <w:rPr>
          <w:rFonts w:ascii="Times New Roman" w:eastAsia="Times New Roman" w:hAnsi="Times New Roman" w:cs="Times New Roman"/>
          <w:i/>
          <w:sz w:val="28"/>
          <w:szCs w:val="28"/>
        </w:rPr>
        <w:t>Особенности прогнозирования:</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а) </w:t>
      </w:r>
      <w:r w:rsidR="0060405E" w:rsidRPr="004936D5">
        <w:rPr>
          <w:rFonts w:ascii="Times New Roman" w:eastAsia="Times New Roman" w:hAnsi="Times New Roman" w:cs="Times New Roman"/>
          <w:sz w:val="28"/>
          <w:szCs w:val="28"/>
        </w:rPr>
        <w:t>альтернативность финансовых показателей и нормативов</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w:t>
      </w:r>
      <w:r w:rsidR="0060405E" w:rsidRPr="004936D5">
        <w:rPr>
          <w:rFonts w:ascii="Times New Roman" w:eastAsia="Times New Roman" w:hAnsi="Times New Roman" w:cs="Times New Roman"/>
          <w:sz w:val="28"/>
          <w:szCs w:val="28"/>
        </w:rPr>
        <w:t xml:space="preserve"> основывается на определённых допущениях</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в) </w:t>
      </w:r>
      <w:r w:rsidR="0060405E" w:rsidRPr="004936D5">
        <w:rPr>
          <w:rFonts w:ascii="Times New Roman" w:eastAsia="Times New Roman" w:hAnsi="Times New Roman" w:cs="Times New Roman"/>
          <w:sz w:val="28"/>
          <w:szCs w:val="28"/>
        </w:rPr>
        <w:t>обязательность исполнения</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г) </w:t>
      </w:r>
      <w:r w:rsidR="0060405E" w:rsidRPr="004936D5">
        <w:rPr>
          <w:rFonts w:ascii="Times New Roman" w:eastAsia="Times New Roman" w:hAnsi="Times New Roman" w:cs="Times New Roman"/>
          <w:sz w:val="28"/>
          <w:szCs w:val="28"/>
        </w:rPr>
        <w:t>высокая точность</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д) </w:t>
      </w:r>
      <w:r w:rsidR="0060405E" w:rsidRPr="004936D5">
        <w:rPr>
          <w:rFonts w:ascii="Times New Roman" w:eastAsia="Times New Roman" w:hAnsi="Times New Roman" w:cs="Times New Roman"/>
          <w:sz w:val="28"/>
          <w:szCs w:val="28"/>
        </w:rPr>
        <w:t>соответствие требованиям законодательства</w:t>
      </w:r>
    </w:p>
    <w:p w:rsidR="007635D3" w:rsidRPr="004936D5" w:rsidRDefault="007635D3" w:rsidP="0060405E">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3. </w:t>
      </w:r>
      <w:r w:rsidR="006F266D" w:rsidRPr="004936D5">
        <w:rPr>
          <w:rFonts w:ascii="Times New Roman" w:eastAsia="Times New Roman" w:hAnsi="Times New Roman" w:cs="Times New Roman"/>
          <w:i/>
          <w:sz w:val="28"/>
          <w:szCs w:val="28"/>
        </w:rPr>
        <w:t>Качественные методы финансового прогнозирования:</w:t>
      </w:r>
      <w:r w:rsidRPr="004936D5">
        <w:rPr>
          <w:rFonts w:ascii="Times New Roman" w:eastAsia="Times New Roman" w:hAnsi="Times New Roman" w:cs="Times New Roman"/>
          <w:i/>
          <w:sz w:val="28"/>
          <w:szCs w:val="28"/>
        </w:rPr>
        <w:t>:</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а) экономико-математическое моделирование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 экспертных оценок (метод Дельфи)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в) коэффициентный </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г) аналогий</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д) прямого счета</w:t>
      </w:r>
    </w:p>
    <w:p w:rsidR="005556C9" w:rsidRPr="004936D5" w:rsidRDefault="007635D3" w:rsidP="006F266D">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4. </w:t>
      </w:r>
      <w:r w:rsidR="006F266D" w:rsidRPr="004936D5">
        <w:rPr>
          <w:rFonts w:ascii="Times New Roman" w:eastAsia="Times New Roman" w:hAnsi="Times New Roman" w:cs="Times New Roman"/>
          <w:i/>
          <w:sz w:val="28"/>
          <w:szCs w:val="28"/>
        </w:rPr>
        <w:t>По типам прогнозирования все прогнозы классифицируются на …</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а) поисковые, нормативные, интуитивные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 долгосрочные, краткосрочные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в) классические, скользящие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г) планируемые, непланируемые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д) постоянные, временные</w:t>
      </w:r>
    </w:p>
    <w:p w:rsidR="00B71E52" w:rsidRPr="004936D5" w:rsidRDefault="007635D3" w:rsidP="00B71E52">
      <w:pPr>
        <w:tabs>
          <w:tab w:val="left" w:pos="900"/>
        </w:tabs>
        <w:spacing w:after="0" w:line="360" w:lineRule="auto"/>
        <w:rPr>
          <w:rFonts w:ascii="Times New Roman" w:eastAsia="Times New Roman" w:hAnsi="Times New Roman" w:cs="Times New Roman"/>
          <w:i/>
          <w:sz w:val="28"/>
          <w:szCs w:val="28"/>
        </w:rPr>
      </w:pPr>
      <w:r w:rsidRPr="004936D5">
        <w:rPr>
          <w:rFonts w:ascii="Times New Roman" w:eastAsia="Times New Roman" w:hAnsi="Times New Roman" w:cs="Times New Roman"/>
          <w:sz w:val="28"/>
          <w:szCs w:val="28"/>
        </w:rPr>
        <w:t xml:space="preserve">         </w:t>
      </w:r>
      <w:r w:rsidR="006F266D" w:rsidRPr="004936D5">
        <w:rPr>
          <w:rFonts w:ascii="Times New Roman" w:eastAsia="Times New Roman" w:hAnsi="Times New Roman" w:cs="Times New Roman"/>
          <w:i/>
          <w:sz w:val="28"/>
          <w:szCs w:val="28"/>
        </w:rPr>
        <w:t>5</w:t>
      </w:r>
      <w:r w:rsidRPr="004936D5">
        <w:rPr>
          <w:rFonts w:ascii="Times New Roman" w:eastAsia="Times New Roman" w:hAnsi="Times New Roman" w:cs="Times New Roman"/>
          <w:i/>
          <w:sz w:val="28"/>
          <w:szCs w:val="28"/>
        </w:rPr>
        <w:t xml:space="preserve">. </w:t>
      </w:r>
      <w:r w:rsidR="00B71E52" w:rsidRPr="004936D5">
        <w:rPr>
          <w:rFonts w:ascii="Times New Roman" w:eastAsia="Times New Roman" w:hAnsi="Times New Roman" w:cs="Times New Roman"/>
          <w:i/>
          <w:sz w:val="28"/>
          <w:szCs w:val="28"/>
        </w:rPr>
        <w:t>Количественные методы финансового прогнозирования в организациях:</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а) балансовый</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б) экспертных оценок</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в) дерево целей</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г) экономического анализа</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д) нормативный</w:t>
      </w:r>
      <w:r w:rsidR="007635D3" w:rsidRPr="004936D5">
        <w:rPr>
          <w:rFonts w:ascii="Times New Roman" w:eastAsia="Times New Roman" w:hAnsi="Times New Roman" w:cs="Times New Roman"/>
          <w:sz w:val="28"/>
          <w:szCs w:val="28"/>
        </w:rPr>
        <w:t xml:space="preserve">        </w:t>
      </w:r>
    </w:p>
    <w:p w:rsidR="006F266D" w:rsidRPr="004936D5" w:rsidRDefault="00B71E52" w:rsidP="006F266D">
      <w:pPr>
        <w:tabs>
          <w:tab w:val="left" w:pos="900"/>
        </w:tabs>
        <w:spacing w:after="0" w:line="360" w:lineRule="auto"/>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ab/>
      </w:r>
      <w:r w:rsidR="006F266D" w:rsidRPr="004936D5">
        <w:rPr>
          <w:rFonts w:ascii="Times New Roman" w:eastAsia="Times New Roman" w:hAnsi="Times New Roman" w:cs="Times New Roman"/>
          <w:i/>
          <w:sz w:val="28"/>
          <w:szCs w:val="28"/>
        </w:rPr>
        <w:t>6</w:t>
      </w:r>
      <w:r w:rsidR="007635D3" w:rsidRPr="004936D5">
        <w:rPr>
          <w:rFonts w:ascii="Times New Roman" w:eastAsia="Times New Roman" w:hAnsi="Times New Roman" w:cs="Times New Roman"/>
          <w:i/>
          <w:sz w:val="28"/>
          <w:szCs w:val="28"/>
        </w:rPr>
        <w:t xml:space="preserve">. </w:t>
      </w:r>
      <w:r w:rsidR="006F266D" w:rsidRPr="004936D5">
        <w:rPr>
          <w:rFonts w:ascii="Times New Roman" w:eastAsia="Times New Roman" w:hAnsi="Times New Roman" w:cs="Times New Roman"/>
          <w:i/>
          <w:sz w:val="28"/>
          <w:szCs w:val="28"/>
        </w:rPr>
        <w:t>Совокупность внешних и внутренних по отношению к объекту прогнозирования условий (факторов) – это …</w:t>
      </w:r>
    </w:p>
    <w:p w:rsidR="006F266D" w:rsidRPr="004936D5" w:rsidRDefault="007635D3" w:rsidP="006F266D">
      <w:pPr>
        <w:tabs>
          <w:tab w:val="left" w:pos="900"/>
        </w:tabs>
        <w:spacing w:after="0" w:line="360" w:lineRule="auto"/>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         </w:t>
      </w:r>
      <w:r w:rsidR="006F266D" w:rsidRPr="004936D5">
        <w:rPr>
          <w:rFonts w:ascii="Times New Roman" w:eastAsia="Times New Roman" w:hAnsi="Times New Roman" w:cs="Times New Roman"/>
          <w:i/>
          <w:sz w:val="28"/>
          <w:szCs w:val="28"/>
        </w:rPr>
        <w:t>7</w:t>
      </w:r>
      <w:r w:rsidRPr="004936D5">
        <w:rPr>
          <w:rFonts w:ascii="Times New Roman" w:eastAsia="Times New Roman" w:hAnsi="Times New Roman" w:cs="Times New Roman"/>
          <w:i/>
          <w:sz w:val="28"/>
          <w:szCs w:val="28"/>
        </w:rPr>
        <w:t>.</w:t>
      </w:r>
      <w:r w:rsidR="006F266D" w:rsidRPr="004936D5">
        <w:rPr>
          <w:rFonts w:ascii="Times New Roman" w:eastAsia="Times New Roman" w:hAnsi="Times New Roman" w:cs="Times New Roman"/>
          <w:i/>
          <w:sz w:val="28"/>
          <w:szCs w:val="28"/>
        </w:rPr>
        <w:t xml:space="preserve"> Прогнозный баланс компании позволяет оценить:</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а) прогнозную величину активов и структуры капитала обязательств организации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 прогнозную величину прибыли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в) изменения в финансовом положении организации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г) будущие денежные потоки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д) уровень финансового риска</w:t>
      </w:r>
      <w:r w:rsidR="007635D3" w:rsidRPr="004936D5">
        <w:rPr>
          <w:rFonts w:ascii="Times New Roman" w:eastAsia="Times New Roman" w:hAnsi="Times New Roman" w:cs="Times New Roman"/>
          <w:sz w:val="28"/>
          <w:szCs w:val="28"/>
        </w:rPr>
        <w:t xml:space="preserve">         </w:t>
      </w:r>
    </w:p>
    <w:p w:rsidR="005B33A2" w:rsidRPr="004936D5" w:rsidRDefault="005B33A2" w:rsidP="00AE4525">
      <w:pPr>
        <w:widowControl w:val="0"/>
        <w:spacing w:after="0" w:line="360" w:lineRule="auto"/>
        <w:ind w:firstLine="709"/>
        <w:jc w:val="both"/>
        <w:rPr>
          <w:rFonts w:ascii="Times New Roman" w:hAnsi="Times New Roman" w:cs="Times New Roman"/>
          <w:b/>
          <w:bCs/>
          <w:sz w:val="16"/>
          <w:szCs w:val="16"/>
        </w:rPr>
      </w:pPr>
    </w:p>
    <w:p w:rsidR="00AE4525" w:rsidRPr="004936D5" w:rsidRDefault="00AE4525" w:rsidP="00AE4525">
      <w:pPr>
        <w:widowControl w:val="0"/>
        <w:spacing w:after="0" w:line="360" w:lineRule="auto"/>
        <w:ind w:firstLine="709"/>
        <w:jc w:val="both"/>
        <w:rPr>
          <w:rFonts w:ascii="Times New Roman" w:hAnsi="Times New Roman" w:cs="Times New Roman"/>
          <w:b/>
          <w:bCs/>
          <w:sz w:val="28"/>
          <w:szCs w:val="28"/>
        </w:rPr>
      </w:pPr>
      <w:r w:rsidRPr="004936D5">
        <w:rPr>
          <w:rFonts w:ascii="Times New Roman" w:hAnsi="Times New Roman" w:cs="Times New Roman"/>
          <w:b/>
          <w:bCs/>
          <w:sz w:val="28"/>
          <w:szCs w:val="28"/>
        </w:rPr>
        <w:t>Задание</w:t>
      </w:r>
      <w:r w:rsidR="0093645F" w:rsidRPr="004936D5">
        <w:rPr>
          <w:rFonts w:ascii="Times New Roman" w:hAnsi="Times New Roman" w:cs="Times New Roman"/>
          <w:b/>
          <w:bCs/>
          <w:sz w:val="28"/>
          <w:szCs w:val="28"/>
        </w:rPr>
        <w:t xml:space="preserve"> 1</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lastRenderedPageBreak/>
        <w:t>Провести прогнозирование деятельности организации методом процента от продаж. Методом «Процент от продаж» рассчитать потребность организации в дополнительном внешнем финансировании на планируемый год по данным:</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объем продаж за отчетный год – 15 млн. руб.;</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планируемый темп роста объема продаж  -  10%;</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планируемая рентабельность продаж до налогообложения - 15%;</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норма распределения чистой прибыли на дивиденды – 30%;</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производственные мощности загружены наполовину</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Данные бухгалтерского баланса на конец предыдущего года представлены в таблице:</w:t>
      </w:r>
    </w:p>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800"/>
      </w:tblGrid>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Статьи актива баланса</w:t>
            </w:r>
          </w:p>
        </w:tc>
        <w:tc>
          <w:tcPr>
            <w:tcW w:w="1800"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Сумма, тыс. руб.</w:t>
            </w: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АКТИВ</w:t>
            </w:r>
          </w:p>
        </w:tc>
        <w:tc>
          <w:tcPr>
            <w:tcW w:w="1800"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 Внеоборотные активы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Нематериальные активы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1 500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Основные средства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12 100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I</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13 600</w:t>
            </w: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II. Оборотные активы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Запасы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9 700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Дебиторская задолженность (платежи по которой ожидаются более чем через 12 месяцев после отчетной даты)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Дебиторская задолженность (платежи по которой ожидаются в течение 12 месяцев после отчетной даты)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5 500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Краткосрочные финансовые вложения</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Денежные средства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200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II</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15 900</w:t>
            </w: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БАЛАНС</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sz w:val="24"/>
                <w:szCs w:val="24"/>
                <w:lang w:eastAsia="en-US"/>
              </w:rPr>
              <w:t>29 500</w:t>
            </w: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ПАССИВ</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III. Капитал и резервы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Уставный капитал</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5 500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Нераспределенная прибыль (непокрытый убыток)</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3 800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III</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9 300</w:t>
            </w: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w:t>
            </w:r>
            <w:r w:rsidRPr="004936D5">
              <w:rPr>
                <w:rFonts w:ascii="Times New Roman" w:eastAsia="Times New Roman" w:hAnsi="Times New Roman" w:cs="Times New Roman"/>
                <w:b/>
                <w:sz w:val="24"/>
                <w:szCs w:val="24"/>
                <w:lang w:val="en-US" w:eastAsia="en-US"/>
              </w:rPr>
              <w:t>V</w:t>
            </w:r>
            <w:r w:rsidRPr="004936D5">
              <w:rPr>
                <w:rFonts w:ascii="Times New Roman" w:eastAsia="Times New Roman" w:hAnsi="Times New Roman" w:cs="Times New Roman"/>
                <w:b/>
                <w:sz w:val="24"/>
                <w:szCs w:val="24"/>
                <w:lang w:eastAsia="en-US"/>
              </w:rPr>
              <w:t>. Долгосрочные обязательства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Займы и кредиты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7 000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val="en-US" w:eastAsia="en-US"/>
              </w:rPr>
            </w:pPr>
            <w:r w:rsidRPr="004936D5">
              <w:rPr>
                <w:rFonts w:ascii="Times New Roman" w:eastAsia="Times New Roman" w:hAnsi="Times New Roman" w:cs="Times New Roman"/>
                <w:sz w:val="24"/>
                <w:szCs w:val="24"/>
                <w:lang w:eastAsia="en-US"/>
              </w:rPr>
              <w:t xml:space="preserve">          ИТОГО по разделу I</w:t>
            </w:r>
            <w:r w:rsidRPr="004936D5">
              <w:rPr>
                <w:rFonts w:ascii="Times New Roman" w:eastAsia="Times New Roman" w:hAnsi="Times New Roman" w:cs="Times New Roman"/>
                <w:sz w:val="24"/>
                <w:szCs w:val="24"/>
                <w:lang w:val="en-US" w:eastAsia="en-US"/>
              </w:rPr>
              <w:t>V</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7 000</w:t>
            </w: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val="en-US" w:eastAsia="en-US"/>
              </w:rPr>
              <w:t>V</w:t>
            </w:r>
            <w:r w:rsidRPr="004936D5">
              <w:rPr>
                <w:rFonts w:ascii="Times New Roman" w:eastAsia="Times New Roman" w:hAnsi="Times New Roman" w:cs="Times New Roman"/>
                <w:b/>
                <w:sz w:val="24"/>
                <w:szCs w:val="24"/>
                <w:lang w:eastAsia="en-US"/>
              </w:rPr>
              <w:t>. Краткосрочные обязательства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Займы и кредиты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4 000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Кредиторская задолженность </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9 200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w:t>
            </w:r>
            <w:r w:rsidRPr="004936D5">
              <w:rPr>
                <w:rFonts w:ascii="Times New Roman" w:eastAsia="Times New Roman" w:hAnsi="Times New Roman" w:cs="Times New Roman"/>
                <w:sz w:val="24"/>
                <w:szCs w:val="24"/>
                <w:lang w:val="en-US" w:eastAsia="en-US"/>
              </w:rPr>
              <w:t>V</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13 200</w:t>
            </w:r>
          </w:p>
        </w:tc>
      </w:tr>
      <w:tr w:rsidR="0093645F"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b/>
                <w:sz w:val="24"/>
                <w:szCs w:val="24"/>
                <w:lang w:eastAsia="en-US"/>
              </w:rPr>
              <w:t>БАЛАНС</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29 500</w:t>
            </w:r>
          </w:p>
        </w:tc>
      </w:tr>
    </w:tbl>
    <w:p w:rsidR="005B33A2" w:rsidRPr="004936D5" w:rsidRDefault="005B33A2" w:rsidP="00195D95">
      <w:pPr>
        <w:spacing w:after="0" w:line="360" w:lineRule="auto"/>
        <w:ind w:firstLine="709"/>
        <w:jc w:val="both"/>
        <w:rPr>
          <w:rFonts w:ascii="Times New Roman" w:eastAsia="Times New Roman" w:hAnsi="Times New Roman" w:cs="Times New Roman"/>
          <w:b/>
          <w:sz w:val="28"/>
          <w:szCs w:val="28"/>
          <w:lang w:eastAsia="en-US"/>
        </w:rPr>
      </w:pPr>
    </w:p>
    <w:p w:rsidR="00195D95" w:rsidRPr="004936D5" w:rsidRDefault="00195D95" w:rsidP="00195D95">
      <w:pPr>
        <w:spacing w:after="0" w:line="360" w:lineRule="auto"/>
        <w:ind w:firstLine="709"/>
        <w:jc w:val="both"/>
        <w:rPr>
          <w:rFonts w:ascii="Times New Roman" w:eastAsia="Times New Roman" w:hAnsi="Times New Roman" w:cs="Times New Roman"/>
          <w:b/>
          <w:sz w:val="28"/>
          <w:szCs w:val="28"/>
          <w:lang w:eastAsia="en-US"/>
        </w:rPr>
      </w:pPr>
      <w:r w:rsidRPr="004936D5">
        <w:rPr>
          <w:rFonts w:ascii="Times New Roman" w:eastAsia="Times New Roman" w:hAnsi="Times New Roman" w:cs="Times New Roman"/>
          <w:b/>
          <w:sz w:val="28"/>
          <w:szCs w:val="28"/>
          <w:lang w:eastAsia="en-US"/>
        </w:rPr>
        <w:t xml:space="preserve">Задача 2.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lastRenderedPageBreak/>
        <w:t xml:space="preserve">ООО  «Старт» занимается реализацией велосипедов. Имеются данные об объемах реализации в количественном и стоимостном выражении (табл.1).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По пессимистичным прогнозам в ближайшие 3 года темп изменения спроса на продукцию будет увеличиваться на 3% ежегодно.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По оптимистичным прогнозам – темп роста спроса будет увеличиваться ежегодно на 9%.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По реалистичным прогнозам – темп роста спроса останется без изменений. Определить значение индекса потребительских цен (инфляции).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Составить прогноз доходов на ближайшие 3 года (2023-2025 г.г.) в трех вариантах: оптимистичный, пессимистичный, реалистичный, если инфляция сохранится на том же уровне.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0"/>
        <w:gridCol w:w="1402"/>
        <w:gridCol w:w="1134"/>
        <w:gridCol w:w="1134"/>
        <w:gridCol w:w="1134"/>
      </w:tblGrid>
      <w:tr w:rsidR="0079607E" w:rsidRPr="004936D5" w:rsidTr="0079607E">
        <w:tc>
          <w:tcPr>
            <w:tcW w:w="0" w:type="auto"/>
            <w:shd w:val="clear" w:color="auto" w:fill="auto"/>
          </w:tcPr>
          <w:p w:rsidR="0079607E" w:rsidRPr="004936D5" w:rsidRDefault="0079607E" w:rsidP="00B65AD8">
            <w:pPr>
              <w:spacing w:after="0" w:line="240" w:lineRule="auto"/>
              <w:rPr>
                <w:rFonts w:ascii="Times New Roman" w:hAnsi="Times New Roman" w:cs="Times New Roman"/>
                <w:sz w:val="24"/>
                <w:szCs w:val="24"/>
              </w:rPr>
            </w:pPr>
          </w:p>
        </w:tc>
        <w:tc>
          <w:tcPr>
            <w:tcW w:w="1402"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2019</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2020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2021</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2022</w:t>
            </w:r>
          </w:p>
        </w:tc>
      </w:tr>
      <w:tr w:rsidR="0079607E" w:rsidRPr="004936D5" w:rsidTr="0079607E">
        <w:tc>
          <w:tcPr>
            <w:tcW w:w="0" w:type="auto"/>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Объем выручки, тыс.руб.</w:t>
            </w:r>
          </w:p>
        </w:tc>
        <w:tc>
          <w:tcPr>
            <w:tcW w:w="1402"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10 000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11 000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12 200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13 400</w:t>
            </w:r>
          </w:p>
        </w:tc>
      </w:tr>
      <w:tr w:rsidR="0079607E" w:rsidRPr="004936D5" w:rsidTr="0079607E">
        <w:tc>
          <w:tcPr>
            <w:tcW w:w="0" w:type="auto"/>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Объем реализации, шт</w:t>
            </w:r>
          </w:p>
        </w:tc>
        <w:tc>
          <w:tcPr>
            <w:tcW w:w="1402"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50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55</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61</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67</w:t>
            </w:r>
          </w:p>
        </w:tc>
      </w:tr>
    </w:tbl>
    <w:p w:rsidR="0079607E" w:rsidRPr="004936D5" w:rsidRDefault="0079607E" w:rsidP="00E83319">
      <w:pPr>
        <w:jc w:val="center"/>
        <w:rPr>
          <w:rFonts w:ascii="Times New Roman" w:hAnsi="Times New Roman" w:cs="Times New Roman"/>
          <w:b/>
          <w:bCs/>
          <w:sz w:val="28"/>
          <w:szCs w:val="28"/>
        </w:rPr>
      </w:pPr>
    </w:p>
    <w:p w:rsidR="00C039DC" w:rsidRPr="004936D5" w:rsidRDefault="005462FE" w:rsidP="00E83319">
      <w:pPr>
        <w:jc w:val="center"/>
        <w:rPr>
          <w:rFonts w:ascii="Times New Roman" w:hAnsi="Times New Roman" w:cs="Times New Roman"/>
          <w:b/>
          <w:bCs/>
          <w:sz w:val="28"/>
          <w:szCs w:val="28"/>
        </w:rPr>
      </w:pPr>
      <w:r w:rsidRPr="004936D5">
        <w:rPr>
          <w:rFonts w:ascii="Times New Roman" w:hAnsi="Times New Roman" w:cs="Times New Roman"/>
          <w:b/>
          <w:bCs/>
          <w:sz w:val="28"/>
          <w:szCs w:val="28"/>
        </w:rPr>
        <w:t>Домашнее творческое задание</w:t>
      </w:r>
    </w:p>
    <w:p w:rsidR="00C039DC" w:rsidRPr="004936D5" w:rsidRDefault="001612B1" w:rsidP="00BD771C">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Домашнее творческое задание </w:t>
      </w:r>
      <w:r w:rsidR="00C039DC" w:rsidRPr="004936D5">
        <w:rPr>
          <w:rFonts w:ascii="Times New Roman" w:hAnsi="Times New Roman" w:cs="Times New Roman"/>
          <w:sz w:val="28"/>
          <w:szCs w:val="28"/>
        </w:rPr>
        <w:t xml:space="preserve">является одним из видов учебной работы, выполняемой студентом преимущественно самостоятельно по ОП бакалавриата и является неотъемлемой частью образовательного процесса.   </w:t>
      </w:r>
    </w:p>
    <w:p w:rsidR="00265DC7" w:rsidRPr="004936D5" w:rsidRDefault="00265DC7" w:rsidP="006477B9">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Домашнее творческое задание </w:t>
      </w:r>
      <w:r w:rsidR="006477B9" w:rsidRPr="004936D5">
        <w:rPr>
          <w:rFonts w:ascii="Times New Roman" w:hAnsi="Times New Roman" w:cs="Times New Roman"/>
          <w:sz w:val="28"/>
          <w:szCs w:val="28"/>
        </w:rPr>
        <w:t>–</w:t>
      </w:r>
      <w:r w:rsidRPr="004936D5">
        <w:rPr>
          <w:rFonts w:ascii="Times New Roman" w:hAnsi="Times New Roman" w:cs="Times New Roman"/>
          <w:sz w:val="28"/>
          <w:szCs w:val="28"/>
        </w:rPr>
        <w:t xml:space="preserve"> </w:t>
      </w:r>
      <w:r w:rsidR="006477B9" w:rsidRPr="004936D5">
        <w:rPr>
          <w:rFonts w:ascii="Times New Roman" w:hAnsi="Times New Roman" w:cs="Times New Roman"/>
          <w:sz w:val="28"/>
          <w:szCs w:val="28"/>
        </w:rPr>
        <w:t xml:space="preserve">решить сквозную задачу по формированию прогноза доходов и расходов и прогноза движения денежных средств </w:t>
      </w:r>
      <w:r w:rsidR="00236298" w:rsidRPr="004936D5">
        <w:rPr>
          <w:rFonts w:ascii="Times New Roman" w:hAnsi="Times New Roman" w:cs="Times New Roman"/>
          <w:sz w:val="28"/>
          <w:szCs w:val="28"/>
        </w:rPr>
        <w:t xml:space="preserve">по выбранному студентом крупного российского акционерного общества </w:t>
      </w:r>
      <w:r w:rsidR="006477B9" w:rsidRPr="004936D5">
        <w:rPr>
          <w:rFonts w:ascii="Times New Roman" w:hAnsi="Times New Roman" w:cs="Times New Roman"/>
          <w:sz w:val="28"/>
          <w:szCs w:val="28"/>
        </w:rPr>
        <w:t>(</w:t>
      </w:r>
      <w:r w:rsidR="00236298" w:rsidRPr="004936D5">
        <w:rPr>
          <w:rFonts w:ascii="Times New Roman" w:hAnsi="Times New Roman" w:cs="Times New Roman"/>
          <w:sz w:val="28"/>
          <w:szCs w:val="28"/>
        </w:rPr>
        <w:t>дополнительные условия для прогнозирования предоставляются каждому студенту индивидуально в зависимости от выбранного АО</w:t>
      </w:r>
      <w:r w:rsidR="006477B9" w:rsidRPr="004936D5">
        <w:rPr>
          <w:rFonts w:ascii="Times New Roman" w:hAnsi="Times New Roman" w:cs="Times New Roman"/>
          <w:sz w:val="28"/>
          <w:szCs w:val="28"/>
        </w:rPr>
        <w:t>)</w:t>
      </w:r>
      <w:r w:rsidR="002B317A" w:rsidRPr="004936D5">
        <w:rPr>
          <w:rFonts w:ascii="Times New Roman" w:hAnsi="Times New Roman" w:cs="Times New Roman"/>
          <w:sz w:val="28"/>
          <w:szCs w:val="28"/>
        </w:rPr>
        <w:t>.</w:t>
      </w:r>
    </w:p>
    <w:p w:rsidR="00C97751" w:rsidRPr="004936D5" w:rsidRDefault="00C97751" w:rsidP="00C97751">
      <w:pPr>
        <w:jc w:val="center"/>
        <w:rPr>
          <w:rFonts w:ascii="Times New Roman" w:hAnsi="Times New Roman" w:cs="Times New Roman"/>
          <w:b/>
          <w:bCs/>
          <w:sz w:val="28"/>
          <w:szCs w:val="28"/>
        </w:rPr>
      </w:pPr>
      <w:r w:rsidRPr="004936D5">
        <w:rPr>
          <w:rFonts w:ascii="Times New Roman" w:hAnsi="Times New Roman" w:cs="Times New Roman"/>
          <w:b/>
          <w:bCs/>
          <w:sz w:val="28"/>
          <w:szCs w:val="28"/>
        </w:rPr>
        <w:t xml:space="preserve">Курсовой проект </w:t>
      </w:r>
    </w:p>
    <w:p w:rsidR="00C97751" w:rsidRPr="004936D5" w:rsidRDefault="00C97751" w:rsidP="00C97751">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Формой текущего контроля по дисциплине «Бизнес-прогнозирование и финансовое моделирование» является выполнение курсового проекта. </w:t>
      </w:r>
    </w:p>
    <w:p w:rsidR="006477B9" w:rsidRPr="004936D5" w:rsidRDefault="006477B9" w:rsidP="00392904">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Курсовой проект представляет собой формирование финансовой модели развития на три года крупного российского акционерного общества (на выбор </w:t>
      </w:r>
      <w:r w:rsidRPr="004936D5">
        <w:rPr>
          <w:rFonts w:ascii="Times New Roman" w:hAnsi="Times New Roman" w:cs="Times New Roman"/>
          <w:sz w:val="28"/>
          <w:szCs w:val="28"/>
        </w:rPr>
        <w:lastRenderedPageBreak/>
        <w:t>студента или по заданию преподавателя) на основе данных публичной отчетности.</w:t>
      </w:r>
    </w:p>
    <w:p w:rsidR="00EC1064" w:rsidRPr="004936D5" w:rsidRDefault="00EC1064" w:rsidP="00392904">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870BF" w:rsidRPr="004936D5">
        <w:rPr>
          <w:rFonts w:ascii="Times New Roman" w:hAnsi="Times New Roman" w:cs="Times New Roman"/>
          <w:sz w:val="28"/>
          <w:szCs w:val="28"/>
        </w:rPr>
        <w:t xml:space="preserve"> корпоративных финансов и корпоративного управления</w:t>
      </w:r>
      <w:r w:rsidRPr="004936D5">
        <w:rPr>
          <w:rFonts w:ascii="Times New Roman" w:hAnsi="Times New Roman" w:cs="Times New Roman"/>
          <w:sz w:val="28"/>
          <w:szCs w:val="28"/>
        </w:rPr>
        <w:t>.</w:t>
      </w:r>
    </w:p>
    <w:p w:rsidR="00AA1AAC" w:rsidRPr="004936D5" w:rsidRDefault="00AA1AAC" w:rsidP="00B66D44">
      <w:pPr>
        <w:pStyle w:val="1"/>
        <w:tabs>
          <w:tab w:val="left" w:pos="993"/>
        </w:tabs>
        <w:spacing w:before="0" w:beforeAutospacing="0" w:after="0" w:afterAutospacing="0" w:line="360" w:lineRule="auto"/>
        <w:ind w:firstLine="709"/>
        <w:jc w:val="both"/>
        <w:rPr>
          <w:szCs w:val="28"/>
        </w:rPr>
      </w:pPr>
      <w:bookmarkStart w:id="17" w:name="_Toc115957776"/>
      <w:r w:rsidRPr="004936D5">
        <w:rPr>
          <w:szCs w:val="28"/>
        </w:rPr>
        <w:t>7. Фонд оценочных средств для проведения промежуточной аттестации обучающихся по дисциплине</w:t>
      </w:r>
      <w:bookmarkEnd w:id="17"/>
    </w:p>
    <w:p w:rsidR="00AA1AAC" w:rsidRPr="004936D5" w:rsidRDefault="00F5426D" w:rsidP="00B66D44">
      <w:pPr>
        <w:pStyle w:val="42"/>
        <w:widowControl w:val="0"/>
        <w:shd w:val="clear" w:color="auto" w:fill="auto"/>
        <w:tabs>
          <w:tab w:val="left" w:pos="993"/>
        </w:tabs>
        <w:spacing w:after="0" w:line="360" w:lineRule="auto"/>
        <w:ind w:firstLine="709"/>
        <w:jc w:val="both"/>
        <w:rPr>
          <w:rStyle w:val="414pt"/>
          <w:rFonts w:cs="Times New Roman"/>
          <w:b w:val="0"/>
        </w:rPr>
      </w:pPr>
      <w:r w:rsidRPr="004936D5">
        <w:rPr>
          <w:rFonts w:ascii="Times New Roman" w:hAnsi="Times New Roman" w:cs="Times New Roman"/>
          <w:b w:val="0"/>
          <w:sz w:val="28"/>
          <w:szCs w:val="28"/>
        </w:rPr>
        <w:t>Перечень компетенций, формируемых в процессе освоения дисц</w:t>
      </w:r>
      <w:r w:rsidR="00B616BC" w:rsidRPr="004936D5">
        <w:rPr>
          <w:rFonts w:ascii="Times New Roman" w:hAnsi="Times New Roman" w:cs="Times New Roman"/>
          <w:b w:val="0"/>
          <w:sz w:val="28"/>
          <w:szCs w:val="28"/>
        </w:rPr>
        <w:t xml:space="preserve">иплины, содержится в разделе 2. </w:t>
      </w:r>
      <w:r w:rsidRPr="004936D5">
        <w:rPr>
          <w:rFonts w:ascii="Times New Roman" w:hAnsi="Times New Roman" w:cs="Times New Roman"/>
          <w:b w:val="0"/>
          <w:sz w:val="28"/>
          <w:szCs w:val="28"/>
        </w:rPr>
        <w:t>«</w:t>
      </w:r>
      <w:r w:rsidR="00DA50B9" w:rsidRPr="004936D5">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936D5">
        <w:rPr>
          <w:rFonts w:ascii="Times New Roman" w:hAnsi="Times New Roman" w:cs="Times New Roman"/>
          <w:b w:val="0"/>
          <w:sz w:val="28"/>
          <w:szCs w:val="28"/>
        </w:rPr>
        <w:t>».</w:t>
      </w:r>
    </w:p>
    <w:p w:rsidR="00F00615" w:rsidRPr="004936D5" w:rsidRDefault="00F00615" w:rsidP="00392904">
      <w:pPr>
        <w:spacing w:after="0" w:line="360" w:lineRule="auto"/>
        <w:ind w:firstLine="709"/>
        <w:jc w:val="both"/>
        <w:rPr>
          <w:rFonts w:ascii="Times New Roman" w:hAnsi="Times New Roman" w:cs="Times New Roman"/>
          <w:b/>
          <w:sz w:val="28"/>
          <w:szCs w:val="28"/>
        </w:rPr>
      </w:pPr>
      <w:bookmarkStart w:id="18" w:name="_Toc531964537"/>
      <w:r w:rsidRPr="004936D5">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rsidR="00AA1AAC" w:rsidRPr="004936D5" w:rsidRDefault="00AA1AAC" w:rsidP="00ED2DBB">
      <w:pPr>
        <w:widowControl w:val="0"/>
        <w:tabs>
          <w:tab w:val="left" w:pos="1134"/>
        </w:tabs>
        <w:spacing w:after="0" w:line="360" w:lineRule="auto"/>
        <w:ind w:firstLine="709"/>
        <w:jc w:val="both"/>
        <w:rPr>
          <w:rFonts w:ascii="Times New Roman" w:hAnsi="Times New Roman" w:cs="Times New Roman"/>
        </w:rPr>
      </w:pPr>
      <w:r w:rsidRPr="004936D5">
        <w:rPr>
          <w:rFonts w:ascii="Times New Roman" w:hAnsi="Times New Roman" w:cs="Times New Roman"/>
          <w:b/>
          <w:sz w:val="28"/>
          <w:szCs w:val="28"/>
        </w:rPr>
        <w:t xml:space="preserve">Перечень вопросов </w:t>
      </w:r>
      <w:r w:rsidR="004D6875" w:rsidRPr="004936D5">
        <w:rPr>
          <w:rFonts w:ascii="Times New Roman" w:hAnsi="Times New Roman" w:cs="Times New Roman"/>
          <w:b/>
          <w:sz w:val="28"/>
          <w:szCs w:val="28"/>
        </w:rPr>
        <w:t xml:space="preserve">к </w:t>
      </w:r>
      <w:r w:rsidR="00117B64" w:rsidRPr="004936D5">
        <w:rPr>
          <w:rFonts w:ascii="Times New Roman" w:hAnsi="Times New Roman" w:cs="Times New Roman"/>
          <w:b/>
          <w:sz w:val="28"/>
          <w:szCs w:val="28"/>
        </w:rPr>
        <w:t>зачет</w:t>
      </w:r>
      <w:r w:rsidR="004D6875" w:rsidRPr="004936D5">
        <w:rPr>
          <w:rFonts w:ascii="Times New Roman" w:hAnsi="Times New Roman" w:cs="Times New Roman"/>
          <w:b/>
          <w:sz w:val="28"/>
          <w:szCs w:val="28"/>
        </w:rPr>
        <w:t>у</w:t>
      </w:r>
      <w:r w:rsidR="003E6BD8" w:rsidRPr="004936D5">
        <w:rPr>
          <w:rFonts w:ascii="Times New Roman" w:hAnsi="Times New Roman" w:cs="Times New Roman"/>
          <w:b/>
          <w:sz w:val="28"/>
          <w:szCs w:val="28"/>
        </w:rPr>
        <w:t xml:space="preserve"> / экзамену</w:t>
      </w:r>
      <w:r w:rsidRPr="004936D5">
        <w:rPr>
          <w:rFonts w:ascii="Times New Roman" w:hAnsi="Times New Roman" w:cs="Times New Roman"/>
          <w:b/>
          <w:sz w:val="28"/>
          <w:szCs w:val="28"/>
        </w:rPr>
        <w:t>:</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 xml:space="preserve">Бизнес-прогнозирование в корпоративном управлении.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Субъекты и объекты прогнозирования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Основные факторы, влияющие на организацию бизнес-прогнозирования (отраслевые особенности организации, стадии жизненного цикла и т.п.).</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Влияние отраслевых особенностей на организацию бизнес-прогнозирования в организациях</w:t>
      </w:r>
    </w:p>
    <w:p w:rsidR="00980F63"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Охарактеризуйте критерии выбора метода прогнозирования</w:t>
      </w:r>
      <w:r w:rsidRPr="004936D5">
        <w:t xml:space="preserve">. </w:t>
      </w:r>
    </w:p>
    <w:p w:rsidR="00980F63" w:rsidRPr="004936D5" w:rsidRDefault="00980F63" w:rsidP="004F36E9">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 xml:space="preserve">Сопоставьте различные методы прогнозирования и факторы их применения. </w:t>
      </w:r>
    </w:p>
    <w:p w:rsidR="00980F63" w:rsidRPr="004936D5" w:rsidRDefault="00980F63" w:rsidP="004F36E9">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 xml:space="preserve">Суть и особенности применения корректировки прогнозов внутренними и внешними факторами.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Применение методов регрессионного анализа в 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Применение моделей временных рядов в 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Применение интеллектуального анализа данных в 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Роль макроэкономических прогнозов на бизнес-прогнозировании.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lastRenderedPageBreak/>
        <w:t xml:space="preserve">Сравните различные типы прогнозов.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Сравните различные виды прогнозирования.</w:t>
      </w:r>
    </w:p>
    <w:p w:rsidR="00D25FAE"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 </w:t>
      </w:r>
      <w:r w:rsidR="00D25FAE" w:rsidRPr="004936D5">
        <w:rPr>
          <w:sz w:val="28"/>
          <w:szCs w:val="28"/>
        </w:rPr>
        <w:t xml:space="preserve">Информационная база системы </w:t>
      </w:r>
      <w:r w:rsidR="00503B81" w:rsidRPr="004936D5">
        <w:rPr>
          <w:sz w:val="28"/>
          <w:szCs w:val="28"/>
        </w:rPr>
        <w:t>прогнозирования</w:t>
      </w:r>
      <w:r w:rsidR="00D25FAE" w:rsidRPr="004936D5">
        <w:rPr>
          <w:sz w:val="28"/>
          <w:szCs w:val="28"/>
        </w:rPr>
        <w:t xml:space="preserve"> </w:t>
      </w:r>
    </w:p>
    <w:p w:rsidR="00D25FAE" w:rsidRPr="004936D5" w:rsidRDefault="00503B81"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Количественные м</w:t>
      </w:r>
      <w:r w:rsidR="00D25FAE" w:rsidRPr="004936D5">
        <w:rPr>
          <w:sz w:val="28"/>
          <w:szCs w:val="28"/>
        </w:rPr>
        <w:t xml:space="preserve">етоды </w:t>
      </w:r>
      <w:r w:rsidRPr="004936D5">
        <w:rPr>
          <w:sz w:val="28"/>
          <w:szCs w:val="28"/>
        </w:rPr>
        <w:t>прогнозирования</w:t>
      </w:r>
      <w:r w:rsidR="00D25FAE" w:rsidRPr="004936D5">
        <w:rPr>
          <w:sz w:val="28"/>
          <w:szCs w:val="28"/>
        </w:rPr>
        <w:t xml:space="preserve"> организации.</w:t>
      </w:r>
    </w:p>
    <w:p w:rsidR="00503B81" w:rsidRPr="004936D5" w:rsidRDefault="00503B81" w:rsidP="00503B81">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Качественные методы прогнозирования организации.</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19" w:name="_Hlk104929375"/>
      <w:r w:rsidRPr="004936D5">
        <w:rPr>
          <w:sz w:val="28"/>
          <w:szCs w:val="28"/>
        </w:rPr>
        <w:t xml:space="preserve">Метод удельных показателей: </w:t>
      </w:r>
      <w:bookmarkStart w:id="20" w:name="_Hlk105408251"/>
      <w:r w:rsidRPr="004936D5">
        <w:rPr>
          <w:sz w:val="28"/>
          <w:szCs w:val="28"/>
        </w:rPr>
        <w:t xml:space="preserve">сущность, сфера применения, достоинства и недостатки </w:t>
      </w:r>
      <w:bookmarkEnd w:id="19"/>
      <w:bookmarkEnd w:id="20"/>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Сравните балансовый и нормативный методы прогнозирования.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Экономико-математическое моделирование как метод прогнозирования: сущность, сфера применения, достоинства и недостатки</w:t>
      </w:r>
    </w:p>
    <w:p w:rsidR="00D25FAE" w:rsidRPr="004936D5" w:rsidRDefault="00D25FAE"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Актуальные проблемы организации </w:t>
      </w:r>
      <w:r w:rsidR="00503B81" w:rsidRPr="004936D5">
        <w:rPr>
          <w:sz w:val="28"/>
          <w:szCs w:val="28"/>
        </w:rPr>
        <w:t xml:space="preserve">бизнес-прогнозирования </w:t>
      </w:r>
      <w:r w:rsidRPr="004936D5">
        <w:rPr>
          <w:sz w:val="28"/>
          <w:szCs w:val="28"/>
        </w:rPr>
        <w:t>в организациях</w:t>
      </w:r>
      <w:r w:rsidR="00AB2229" w:rsidRPr="004936D5">
        <w:rPr>
          <w:sz w:val="28"/>
          <w:szCs w:val="28"/>
        </w:rPr>
        <w:t>.</w:t>
      </w:r>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bookmarkStart w:id="21" w:name="_Hlk104330479"/>
      <w:r w:rsidRPr="004936D5">
        <w:rPr>
          <w:sz w:val="28"/>
          <w:szCs w:val="28"/>
        </w:rPr>
        <w:t>Реальные инвестиции как объект финансового моделирования</w:t>
      </w:r>
    </w:p>
    <w:bookmarkEnd w:id="21"/>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Моделирование показателей оценки эффективности инвестиционных проектов</w:t>
      </w:r>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Построение финансовой модели: основные формы и последовательность их формирования</w:t>
      </w:r>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bookmarkStart w:id="22" w:name="_Hlk104928844"/>
      <w:r w:rsidRPr="004936D5">
        <w:rPr>
          <w:sz w:val="28"/>
          <w:szCs w:val="28"/>
        </w:rPr>
        <w:t xml:space="preserve">Виды финансовых моделей </w:t>
      </w:r>
      <w:bookmarkEnd w:id="22"/>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bookmarkStart w:id="23" w:name="_Hlk104928989"/>
      <w:r w:rsidRPr="004936D5">
        <w:rPr>
          <w:sz w:val="28"/>
          <w:szCs w:val="28"/>
        </w:rPr>
        <w:t xml:space="preserve">Бюджетирование как технология финансового моделирования: достоинства и недостатки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4" w:name="_Hlk105408318"/>
      <w:r w:rsidRPr="004936D5">
        <w:rPr>
          <w:sz w:val="28"/>
          <w:szCs w:val="28"/>
        </w:rPr>
        <w:t>Методы моделирования: сущность, сфера применения, достоинства и недостатки.</w:t>
      </w:r>
    </w:p>
    <w:bookmarkEnd w:id="23"/>
    <w:bookmarkEnd w:id="24"/>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Прогнозирование выручки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5" w:name="_Hlk104932610"/>
      <w:bookmarkStart w:id="26" w:name="_Hlk104330337"/>
      <w:bookmarkStart w:id="27" w:name="_Hlk104932457"/>
      <w:r w:rsidRPr="004936D5">
        <w:rPr>
          <w:sz w:val="28"/>
          <w:szCs w:val="28"/>
        </w:rPr>
        <w:t>Сравнение различных методов прогноза объемов реализации</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Прогнозирование себестоимости продукции, товаров, работ, услуг</w:t>
      </w:r>
      <w:bookmarkEnd w:id="25"/>
    </w:p>
    <w:bookmarkEnd w:id="26"/>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Методы маржинального анализа (расчет точки безубыточности, моделирование прибыли по соотношению «затраты-выпуск-прибыль», эффект операционного и финансового левериджа)</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8" w:name="_Hlk104330685"/>
      <w:bookmarkEnd w:id="27"/>
      <w:r w:rsidRPr="004936D5">
        <w:rPr>
          <w:sz w:val="28"/>
          <w:szCs w:val="28"/>
        </w:rPr>
        <w:t>Прогнозирование прибыли</w:t>
      </w:r>
    </w:p>
    <w:bookmarkEnd w:id="28"/>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lastRenderedPageBreak/>
        <w:t>Формирование прогноза доходов и расходов: методика и применение для целей управления</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Формирование прогноза движения денежных средств: методика и применение для целей управления</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Моделирование финансового состояния компании</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Этапы принятия финансовых решений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9" w:name="_Hlk104929626"/>
      <w:r w:rsidRPr="004936D5">
        <w:rPr>
          <w:sz w:val="28"/>
          <w:szCs w:val="28"/>
        </w:rPr>
        <w:t>Сущность и виды финансовых решений. Роль финансовых решений в управлении организацией</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30" w:name="_Hlk104330746"/>
      <w:r w:rsidRPr="004936D5">
        <w:rPr>
          <w:sz w:val="28"/>
          <w:szCs w:val="28"/>
        </w:rPr>
        <w:t>Информационное обеспечение – основа принятия управленческого решения</w:t>
      </w:r>
      <w:bookmarkEnd w:id="30"/>
    </w:p>
    <w:bookmarkEnd w:id="29"/>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Осуществление деятельности в условиях неопределенности. Прогнозирование рисков</w:t>
      </w:r>
    </w:p>
    <w:p w:rsidR="006477B9" w:rsidRPr="004936D5" w:rsidRDefault="006477B9"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Методы прогнозирования финансовых рисков</w:t>
      </w:r>
    </w:p>
    <w:p w:rsidR="006477B9" w:rsidRPr="004936D5" w:rsidRDefault="006477B9" w:rsidP="006477B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Прогнозирование вероятности наступления банкротства </w:t>
      </w:r>
    </w:p>
    <w:p w:rsidR="00576DAF" w:rsidRPr="004936D5" w:rsidRDefault="005F65D5" w:rsidP="00C14F61">
      <w:pPr>
        <w:keepNext/>
        <w:keepLines/>
        <w:tabs>
          <w:tab w:val="left" w:pos="1134"/>
        </w:tabs>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b/>
          <w:sz w:val="28"/>
          <w:szCs w:val="28"/>
        </w:rPr>
        <w:t>Пример экзаменационного билета</w:t>
      </w:r>
    </w:p>
    <w:p w:rsidR="0015023F" w:rsidRPr="004936D5" w:rsidRDefault="0015023F" w:rsidP="0015023F">
      <w:pPr>
        <w:pStyle w:val="ae"/>
        <w:numPr>
          <w:ilvl w:val="0"/>
          <w:numId w:val="42"/>
        </w:numPr>
        <w:rPr>
          <w:sz w:val="28"/>
          <w:szCs w:val="28"/>
        </w:rPr>
      </w:pPr>
      <w:bookmarkStart w:id="31" w:name="_Hlk104329765"/>
      <w:r w:rsidRPr="004936D5">
        <w:rPr>
          <w:sz w:val="28"/>
          <w:szCs w:val="28"/>
        </w:rPr>
        <w:t>Субъекты, объекты и этапы прогнозирования (</w:t>
      </w:r>
      <w:r w:rsidRPr="004936D5">
        <w:rPr>
          <w:i/>
          <w:iCs/>
          <w:sz w:val="28"/>
          <w:szCs w:val="28"/>
        </w:rPr>
        <w:t>Максимальное количество баллов — 15</w:t>
      </w:r>
      <w:r w:rsidRPr="004936D5">
        <w:rPr>
          <w:sz w:val="28"/>
          <w:szCs w:val="28"/>
        </w:rPr>
        <w:t>)</w:t>
      </w:r>
    </w:p>
    <w:p w:rsidR="0015023F" w:rsidRPr="004936D5" w:rsidRDefault="0015023F" w:rsidP="0015023F">
      <w:pPr>
        <w:pStyle w:val="ae"/>
        <w:numPr>
          <w:ilvl w:val="0"/>
          <w:numId w:val="42"/>
        </w:numPr>
        <w:rPr>
          <w:sz w:val="28"/>
          <w:szCs w:val="28"/>
        </w:rPr>
      </w:pPr>
      <w:bookmarkStart w:id="32" w:name="_Hlk104932516"/>
      <w:bookmarkStart w:id="33" w:name="_Hlk104330170"/>
      <w:r w:rsidRPr="004936D5">
        <w:rPr>
          <w:sz w:val="28"/>
          <w:szCs w:val="28"/>
        </w:rPr>
        <w:t>Метод экстраполяции</w:t>
      </w:r>
      <w:bookmarkStart w:id="34" w:name="_Hlk104929321"/>
      <w:r w:rsidRPr="004936D5">
        <w:rPr>
          <w:sz w:val="28"/>
          <w:szCs w:val="28"/>
        </w:rPr>
        <w:t xml:space="preserve">: сущность, сфера применения, достоинства и недостатки </w:t>
      </w:r>
      <w:bookmarkEnd w:id="32"/>
      <w:bookmarkEnd w:id="34"/>
      <w:r w:rsidRPr="004936D5">
        <w:rPr>
          <w:sz w:val="28"/>
          <w:szCs w:val="28"/>
        </w:rPr>
        <w:t>(</w:t>
      </w:r>
      <w:r w:rsidRPr="004936D5">
        <w:rPr>
          <w:i/>
          <w:iCs/>
          <w:sz w:val="28"/>
          <w:szCs w:val="28"/>
        </w:rPr>
        <w:t>Максимальное количество баллов — 15</w:t>
      </w:r>
      <w:r w:rsidRPr="004936D5">
        <w:rPr>
          <w:sz w:val="28"/>
          <w:szCs w:val="28"/>
        </w:rPr>
        <w:t>)</w:t>
      </w:r>
      <w:bookmarkEnd w:id="33"/>
    </w:p>
    <w:p w:rsidR="0015023F" w:rsidRPr="004936D5" w:rsidRDefault="0015023F" w:rsidP="0015023F">
      <w:pPr>
        <w:pStyle w:val="ae"/>
        <w:numPr>
          <w:ilvl w:val="0"/>
          <w:numId w:val="42"/>
        </w:numPr>
        <w:rPr>
          <w:sz w:val="28"/>
          <w:szCs w:val="28"/>
        </w:rPr>
      </w:pPr>
      <w:r w:rsidRPr="004936D5">
        <w:rPr>
          <w:sz w:val="28"/>
          <w:szCs w:val="28"/>
        </w:rPr>
        <w:t xml:space="preserve">Тестовые задания. </w:t>
      </w:r>
      <w:r w:rsidRPr="004936D5">
        <w:rPr>
          <w:i/>
          <w:sz w:val="28"/>
          <w:szCs w:val="28"/>
        </w:rPr>
        <w:t>(Максимальное количество баллов — 10, один тест – 2  балла).</w:t>
      </w:r>
    </w:p>
    <w:bookmarkEnd w:id="31"/>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1. В зависимости от периода упреждения (прогнозного горизонта) все прогнозы классифицируются на …</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2. Количественные методы финансового прогнозирования в организациях:</w:t>
      </w:r>
    </w:p>
    <w:p w:rsidR="0015023F" w:rsidRPr="004936D5" w:rsidRDefault="0015023F" w:rsidP="0015023F">
      <w:pPr>
        <w:pStyle w:val="ae"/>
        <w:numPr>
          <w:ilvl w:val="0"/>
          <w:numId w:val="41"/>
        </w:numPr>
        <w:rPr>
          <w:sz w:val="28"/>
          <w:szCs w:val="28"/>
        </w:rPr>
      </w:pPr>
      <w:r w:rsidRPr="004936D5">
        <w:rPr>
          <w:sz w:val="28"/>
          <w:szCs w:val="28"/>
        </w:rPr>
        <w:t>экономико-математическое моделирование</w:t>
      </w:r>
    </w:p>
    <w:p w:rsidR="0015023F" w:rsidRPr="004936D5" w:rsidRDefault="0015023F" w:rsidP="0015023F">
      <w:pPr>
        <w:pStyle w:val="ae"/>
        <w:numPr>
          <w:ilvl w:val="0"/>
          <w:numId w:val="41"/>
        </w:numPr>
        <w:rPr>
          <w:sz w:val="28"/>
          <w:szCs w:val="28"/>
        </w:rPr>
      </w:pPr>
      <w:r w:rsidRPr="004936D5">
        <w:rPr>
          <w:sz w:val="28"/>
          <w:szCs w:val="28"/>
        </w:rPr>
        <w:t>экспертных оценок</w:t>
      </w:r>
    </w:p>
    <w:p w:rsidR="0015023F" w:rsidRPr="004936D5" w:rsidRDefault="0015023F" w:rsidP="0015023F">
      <w:pPr>
        <w:pStyle w:val="ae"/>
        <w:numPr>
          <w:ilvl w:val="0"/>
          <w:numId w:val="41"/>
        </w:numPr>
        <w:rPr>
          <w:sz w:val="28"/>
          <w:szCs w:val="28"/>
        </w:rPr>
      </w:pPr>
      <w:r w:rsidRPr="004936D5">
        <w:rPr>
          <w:sz w:val="28"/>
          <w:szCs w:val="28"/>
        </w:rPr>
        <w:t>дерево целей</w:t>
      </w:r>
    </w:p>
    <w:p w:rsidR="0015023F" w:rsidRPr="004936D5" w:rsidRDefault="0015023F" w:rsidP="0015023F">
      <w:pPr>
        <w:pStyle w:val="ae"/>
        <w:numPr>
          <w:ilvl w:val="0"/>
          <w:numId w:val="41"/>
        </w:numPr>
        <w:rPr>
          <w:sz w:val="28"/>
          <w:szCs w:val="28"/>
        </w:rPr>
      </w:pPr>
      <w:r w:rsidRPr="004936D5">
        <w:rPr>
          <w:sz w:val="28"/>
          <w:szCs w:val="28"/>
        </w:rPr>
        <w:t>экстраполяция</w:t>
      </w:r>
    </w:p>
    <w:p w:rsidR="0015023F" w:rsidRPr="004936D5" w:rsidRDefault="0015023F" w:rsidP="0015023F">
      <w:pPr>
        <w:pStyle w:val="ae"/>
        <w:numPr>
          <w:ilvl w:val="0"/>
          <w:numId w:val="41"/>
        </w:numPr>
        <w:rPr>
          <w:sz w:val="28"/>
          <w:szCs w:val="28"/>
        </w:rPr>
      </w:pPr>
      <w:r w:rsidRPr="004936D5">
        <w:rPr>
          <w:sz w:val="28"/>
          <w:szCs w:val="28"/>
        </w:rPr>
        <w:t>инвентаризация</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3. По типам прогнозирования все прогнозы классифицируются на …</w:t>
      </w:r>
    </w:p>
    <w:p w:rsidR="0015023F" w:rsidRPr="004936D5" w:rsidRDefault="0015023F" w:rsidP="0015023F">
      <w:pPr>
        <w:pStyle w:val="ae"/>
        <w:numPr>
          <w:ilvl w:val="0"/>
          <w:numId w:val="43"/>
        </w:numPr>
        <w:rPr>
          <w:sz w:val="28"/>
          <w:szCs w:val="28"/>
        </w:rPr>
      </w:pPr>
      <w:r w:rsidRPr="004936D5">
        <w:rPr>
          <w:sz w:val="28"/>
          <w:szCs w:val="28"/>
        </w:rPr>
        <w:t>поисковые, нормативные, интуитивные</w:t>
      </w:r>
    </w:p>
    <w:p w:rsidR="0015023F" w:rsidRPr="004936D5" w:rsidRDefault="0015023F" w:rsidP="0015023F">
      <w:pPr>
        <w:pStyle w:val="ae"/>
        <w:numPr>
          <w:ilvl w:val="0"/>
          <w:numId w:val="43"/>
        </w:numPr>
        <w:rPr>
          <w:sz w:val="28"/>
          <w:szCs w:val="28"/>
        </w:rPr>
      </w:pPr>
      <w:r w:rsidRPr="004936D5">
        <w:rPr>
          <w:sz w:val="28"/>
          <w:szCs w:val="28"/>
        </w:rPr>
        <w:t>долгосрочные, краткосрочные</w:t>
      </w:r>
    </w:p>
    <w:p w:rsidR="0015023F" w:rsidRPr="004936D5" w:rsidRDefault="0015023F" w:rsidP="0015023F">
      <w:pPr>
        <w:pStyle w:val="ae"/>
        <w:numPr>
          <w:ilvl w:val="0"/>
          <w:numId w:val="43"/>
        </w:numPr>
        <w:rPr>
          <w:sz w:val="28"/>
          <w:szCs w:val="28"/>
        </w:rPr>
      </w:pPr>
      <w:r w:rsidRPr="004936D5">
        <w:rPr>
          <w:sz w:val="28"/>
          <w:szCs w:val="28"/>
        </w:rPr>
        <w:t>классические, скользящие</w:t>
      </w:r>
    </w:p>
    <w:p w:rsidR="0015023F" w:rsidRPr="004936D5" w:rsidRDefault="0015023F" w:rsidP="0015023F">
      <w:pPr>
        <w:pStyle w:val="ae"/>
        <w:numPr>
          <w:ilvl w:val="0"/>
          <w:numId w:val="43"/>
        </w:numPr>
        <w:rPr>
          <w:sz w:val="28"/>
          <w:szCs w:val="28"/>
        </w:rPr>
      </w:pPr>
      <w:r w:rsidRPr="004936D5">
        <w:rPr>
          <w:sz w:val="28"/>
          <w:szCs w:val="28"/>
        </w:rPr>
        <w:t>постоянные, временные</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lastRenderedPageBreak/>
        <w:t xml:space="preserve">4.  Прогноз – это описание вероятного состояния или поведения объекта прогнозирования (системы или внешней среды этой системы) на протяжении некоторого промежутка времени. Прогнозу присущи следующие особенности: </w:t>
      </w:r>
    </w:p>
    <w:p w:rsidR="0015023F" w:rsidRPr="004936D5" w:rsidRDefault="0015023F" w:rsidP="0015023F">
      <w:pPr>
        <w:pStyle w:val="ae"/>
        <w:numPr>
          <w:ilvl w:val="0"/>
          <w:numId w:val="44"/>
        </w:numPr>
        <w:rPr>
          <w:sz w:val="28"/>
          <w:szCs w:val="28"/>
        </w:rPr>
      </w:pPr>
      <w:r w:rsidRPr="004936D5">
        <w:rPr>
          <w:sz w:val="28"/>
          <w:szCs w:val="28"/>
        </w:rPr>
        <w:t>адресность</w:t>
      </w:r>
    </w:p>
    <w:p w:rsidR="0015023F" w:rsidRPr="004936D5" w:rsidRDefault="0015023F" w:rsidP="0015023F">
      <w:pPr>
        <w:pStyle w:val="ae"/>
        <w:numPr>
          <w:ilvl w:val="0"/>
          <w:numId w:val="44"/>
        </w:numPr>
        <w:rPr>
          <w:sz w:val="28"/>
          <w:szCs w:val="28"/>
        </w:rPr>
      </w:pPr>
      <w:r w:rsidRPr="004936D5">
        <w:rPr>
          <w:sz w:val="28"/>
          <w:szCs w:val="28"/>
        </w:rPr>
        <w:t>меньшая точность</w:t>
      </w:r>
    </w:p>
    <w:p w:rsidR="0015023F" w:rsidRPr="004936D5" w:rsidRDefault="0015023F" w:rsidP="0015023F">
      <w:pPr>
        <w:pStyle w:val="ae"/>
        <w:numPr>
          <w:ilvl w:val="0"/>
          <w:numId w:val="44"/>
        </w:numPr>
        <w:rPr>
          <w:sz w:val="28"/>
          <w:szCs w:val="28"/>
        </w:rPr>
      </w:pPr>
      <w:r w:rsidRPr="004936D5">
        <w:rPr>
          <w:sz w:val="28"/>
          <w:szCs w:val="28"/>
        </w:rPr>
        <w:t>необязательность исполнения</w:t>
      </w:r>
    </w:p>
    <w:p w:rsidR="0015023F" w:rsidRPr="004936D5" w:rsidRDefault="0015023F" w:rsidP="0015023F">
      <w:pPr>
        <w:pStyle w:val="ae"/>
        <w:numPr>
          <w:ilvl w:val="0"/>
          <w:numId w:val="44"/>
        </w:numPr>
        <w:rPr>
          <w:sz w:val="28"/>
          <w:szCs w:val="28"/>
        </w:rPr>
      </w:pPr>
      <w:r w:rsidRPr="004936D5">
        <w:rPr>
          <w:sz w:val="28"/>
          <w:szCs w:val="28"/>
        </w:rPr>
        <w:t>директивный характер исполнения</w:t>
      </w:r>
    </w:p>
    <w:p w:rsidR="0015023F" w:rsidRPr="004936D5" w:rsidRDefault="0015023F" w:rsidP="0015023F">
      <w:pPr>
        <w:pStyle w:val="ae"/>
        <w:numPr>
          <w:ilvl w:val="0"/>
          <w:numId w:val="44"/>
        </w:numPr>
        <w:rPr>
          <w:sz w:val="28"/>
          <w:szCs w:val="28"/>
        </w:rPr>
      </w:pPr>
      <w:r w:rsidRPr="004936D5">
        <w:rPr>
          <w:sz w:val="28"/>
          <w:szCs w:val="28"/>
        </w:rPr>
        <w:t>обязательность исполнения</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5. Метод , который предполагает обобщение и математическую обработку оценок специалистов-экспертов по определенному вопросу, – это …</w:t>
      </w:r>
    </w:p>
    <w:p w:rsidR="0015023F" w:rsidRPr="004936D5" w:rsidRDefault="0015023F" w:rsidP="0015023F">
      <w:pPr>
        <w:spacing w:after="0" w:line="240" w:lineRule="auto"/>
        <w:jc w:val="both"/>
        <w:rPr>
          <w:rFonts w:ascii="Times New Roman" w:hAnsi="Times New Roman"/>
          <w:sz w:val="28"/>
          <w:szCs w:val="28"/>
        </w:rPr>
      </w:pPr>
    </w:p>
    <w:p w:rsidR="0015023F" w:rsidRPr="004936D5" w:rsidRDefault="0015023F" w:rsidP="0015023F">
      <w:pPr>
        <w:pStyle w:val="ae"/>
        <w:numPr>
          <w:ilvl w:val="0"/>
          <w:numId w:val="42"/>
        </w:numPr>
        <w:rPr>
          <w:sz w:val="28"/>
          <w:szCs w:val="28"/>
        </w:rPr>
      </w:pPr>
      <w:r w:rsidRPr="004936D5">
        <w:rPr>
          <w:sz w:val="28"/>
          <w:szCs w:val="28"/>
        </w:rPr>
        <w:t xml:space="preserve">Практико-ориентированное задание. (Максимальное количество баллов - 20). </w:t>
      </w:r>
    </w:p>
    <w:p w:rsidR="0015023F" w:rsidRPr="004936D5" w:rsidRDefault="0015023F" w:rsidP="0015023F">
      <w:pPr>
        <w:pStyle w:val="15"/>
        <w:spacing w:after="0" w:line="240" w:lineRule="auto"/>
        <w:ind w:left="0"/>
        <w:jc w:val="both"/>
        <w:rPr>
          <w:rFonts w:ascii="Times New Roman" w:hAnsi="Times New Roman"/>
          <w:sz w:val="28"/>
          <w:szCs w:val="28"/>
        </w:rPr>
      </w:pPr>
      <w:r w:rsidRPr="004936D5">
        <w:rPr>
          <w:rFonts w:ascii="Times New Roman" w:hAnsi="Times New Roman"/>
          <w:sz w:val="28"/>
          <w:szCs w:val="28"/>
        </w:rPr>
        <w:t>Рассчитать потребность в дополнительном внешнем финансировании, если темп роста продаж составит 20%. Норма распределения чистой прибыли на дивиденды – 50%. Прочие расходы неизменны. Все статьи баланса изменяются пропорционально изменению выручки. Имеются данные финансовой отчетности за текущий год (табл.1 и табл.2).</w:t>
      </w:r>
    </w:p>
    <w:p w:rsidR="0015023F" w:rsidRPr="004936D5" w:rsidRDefault="0015023F" w:rsidP="0015023F">
      <w:pPr>
        <w:pStyle w:val="15"/>
        <w:ind w:left="0"/>
        <w:jc w:val="both"/>
        <w:rPr>
          <w:rFonts w:ascii="Times New Roman" w:hAnsi="Times New Roman"/>
          <w:sz w:val="28"/>
          <w:szCs w:val="28"/>
        </w:rPr>
      </w:pPr>
      <w:r w:rsidRPr="004936D5">
        <w:rPr>
          <w:rFonts w:ascii="Times New Roman" w:hAnsi="Times New Roman"/>
          <w:sz w:val="28"/>
          <w:szCs w:val="28"/>
        </w:rPr>
        <w:t>Таблица 1. Отчет о финансовых результатах, тыс.руб.</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8"/>
        <w:gridCol w:w="907"/>
      </w:tblGrid>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Показатель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Сумма</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Выручка от реализации</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5700</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Себестоимость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3500</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Валовая прибыль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Прочие расходы</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500</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Прибыль до налогообложения</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Текущий налог на прибыль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Чистая прибыль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Дивиденды</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bl>
    <w:p w:rsidR="0015023F" w:rsidRPr="004936D5" w:rsidRDefault="0015023F" w:rsidP="0015023F">
      <w:pPr>
        <w:pStyle w:val="15"/>
        <w:ind w:left="0"/>
        <w:jc w:val="both"/>
        <w:rPr>
          <w:rFonts w:ascii="Times New Roman" w:hAnsi="Times New Roman"/>
          <w:sz w:val="28"/>
          <w:szCs w:val="28"/>
        </w:rPr>
      </w:pPr>
      <w:r w:rsidRPr="004936D5">
        <w:rPr>
          <w:rFonts w:ascii="Times New Roman" w:hAnsi="Times New Roman"/>
          <w:sz w:val="28"/>
          <w:szCs w:val="28"/>
        </w:rPr>
        <w:t>Таблица 2. Баланс,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5"/>
        <w:gridCol w:w="907"/>
        <w:gridCol w:w="3232"/>
        <w:gridCol w:w="907"/>
      </w:tblGrid>
      <w:tr w:rsidR="0015023F" w:rsidRPr="004936D5" w:rsidTr="00576756">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Актив</w:t>
            </w:r>
          </w:p>
        </w:tc>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Сумма</w:t>
            </w:r>
          </w:p>
        </w:tc>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Пассив</w:t>
            </w:r>
          </w:p>
        </w:tc>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Сумма</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Денежные средства</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3000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Кредиторская задолженность</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3000</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Дебиторская задолженность</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2000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Краткосрочные займы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2100</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Товарные запасы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1000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Долгосрочные займы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1000</w:t>
            </w:r>
          </w:p>
        </w:tc>
      </w:tr>
      <w:tr w:rsidR="0015023F" w:rsidRPr="004936D5" w:rsidTr="00576756">
        <w:trPr>
          <w:trHeight w:val="172"/>
        </w:trPr>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Основные средства</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500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Нераспределенная прибыль</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400</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Всего активы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6500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Всего пассивы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6500</w:t>
            </w:r>
          </w:p>
        </w:tc>
      </w:tr>
    </w:tbl>
    <w:p w:rsidR="00576DAF" w:rsidRPr="004936D5" w:rsidRDefault="00576DAF" w:rsidP="00356E88">
      <w:pPr>
        <w:tabs>
          <w:tab w:val="left" w:pos="1134"/>
        </w:tabs>
        <w:spacing w:after="0" w:line="360" w:lineRule="auto"/>
        <w:ind w:firstLine="709"/>
        <w:jc w:val="both"/>
        <w:rPr>
          <w:rFonts w:ascii="Times New Roman" w:hAnsi="Times New Roman" w:cs="Times New Roman"/>
          <w:b/>
          <w:sz w:val="28"/>
          <w:szCs w:val="28"/>
        </w:rPr>
      </w:pPr>
    </w:p>
    <w:p w:rsidR="00576DAF" w:rsidRPr="004936D5" w:rsidRDefault="00576DAF" w:rsidP="00356E88">
      <w:pPr>
        <w:tabs>
          <w:tab w:val="left" w:pos="1134"/>
        </w:tabs>
        <w:spacing w:after="0" w:line="360" w:lineRule="auto"/>
        <w:ind w:firstLine="709"/>
        <w:jc w:val="both"/>
        <w:rPr>
          <w:rFonts w:ascii="Times New Roman" w:hAnsi="Times New Roman" w:cs="Times New Roman"/>
          <w:b/>
          <w:sz w:val="28"/>
          <w:szCs w:val="28"/>
        </w:rPr>
        <w:sectPr w:rsidR="00576DAF" w:rsidRPr="004936D5" w:rsidSect="00F65D43">
          <w:footerReference w:type="default" r:id="rId8"/>
          <w:pgSz w:w="11906" w:h="16838"/>
          <w:pgMar w:top="1134" w:right="1134" w:bottom="1134" w:left="1134" w:header="709" w:footer="709" w:gutter="0"/>
          <w:pgNumType w:start="0"/>
          <w:cols w:space="708"/>
          <w:titlePg/>
          <w:docGrid w:linePitch="360"/>
        </w:sectPr>
      </w:pPr>
    </w:p>
    <w:p w:rsidR="00356E88" w:rsidRPr="004936D5" w:rsidRDefault="00356E88" w:rsidP="00356E88">
      <w:pPr>
        <w:tabs>
          <w:tab w:val="left" w:pos="1134"/>
        </w:tabs>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950"/>
        <w:gridCol w:w="3465"/>
        <w:gridCol w:w="8080"/>
      </w:tblGrid>
      <w:tr w:rsidR="00ED2DBB" w:rsidRPr="004936D5" w:rsidTr="00995E85">
        <w:tc>
          <w:tcPr>
            <w:tcW w:w="2382" w:type="dxa"/>
            <w:shd w:val="clear" w:color="auto" w:fill="auto"/>
          </w:tcPr>
          <w:p w:rsidR="00ED2DBB" w:rsidRPr="004936D5" w:rsidRDefault="00ED2DBB" w:rsidP="00076E9B">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Наименование компетенции</w:t>
            </w:r>
          </w:p>
        </w:tc>
        <w:tc>
          <w:tcPr>
            <w:tcW w:w="1950" w:type="dxa"/>
            <w:shd w:val="clear" w:color="auto" w:fill="auto"/>
          </w:tcPr>
          <w:p w:rsidR="00ED2DBB" w:rsidRPr="004936D5" w:rsidRDefault="00F45419" w:rsidP="00F45419">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Наименование и</w:t>
            </w:r>
            <w:r w:rsidR="00ED2DBB" w:rsidRPr="004936D5">
              <w:rPr>
                <w:rFonts w:ascii="Times New Roman" w:hAnsi="Times New Roman" w:cs="Times New Roman"/>
                <w:sz w:val="24"/>
                <w:szCs w:val="24"/>
              </w:rPr>
              <w:t>ндикатор</w:t>
            </w:r>
            <w:r w:rsidRPr="004936D5">
              <w:rPr>
                <w:rFonts w:ascii="Times New Roman" w:hAnsi="Times New Roman" w:cs="Times New Roman"/>
                <w:sz w:val="24"/>
                <w:szCs w:val="24"/>
              </w:rPr>
              <w:t xml:space="preserve">ов </w:t>
            </w:r>
            <w:r w:rsidR="00ED2DBB" w:rsidRPr="004936D5">
              <w:rPr>
                <w:rFonts w:ascii="Times New Roman" w:hAnsi="Times New Roman" w:cs="Times New Roman"/>
                <w:sz w:val="24"/>
                <w:szCs w:val="24"/>
              </w:rPr>
              <w:t>достижения компетенции</w:t>
            </w:r>
          </w:p>
        </w:tc>
        <w:tc>
          <w:tcPr>
            <w:tcW w:w="3465" w:type="dxa"/>
            <w:shd w:val="clear" w:color="auto" w:fill="auto"/>
          </w:tcPr>
          <w:p w:rsidR="00ED2DBB" w:rsidRPr="004936D5" w:rsidRDefault="00ED2DBB" w:rsidP="00076E9B">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8080" w:type="dxa"/>
          </w:tcPr>
          <w:p w:rsidR="00ED2DBB" w:rsidRPr="004936D5" w:rsidRDefault="00ED2DBB" w:rsidP="00076E9B">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Типовые контрольные задания</w:t>
            </w:r>
          </w:p>
        </w:tc>
      </w:tr>
      <w:tr w:rsidR="00503B81" w:rsidRPr="004936D5" w:rsidTr="00995E85">
        <w:tc>
          <w:tcPr>
            <w:tcW w:w="2382" w:type="dxa"/>
            <w:vMerge w:val="restart"/>
            <w:shd w:val="clear" w:color="auto" w:fill="auto"/>
          </w:tcPr>
          <w:p w:rsidR="00503B81" w:rsidRPr="004936D5" w:rsidRDefault="00503B81" w:rsidP="00310033">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 xml:space="preserve">Способность </w:t>
            </w:r>
            <w:r w:rsidRPr="004936D5">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4936D5">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936D5">
              <w:rPr>
                <w:rFonts w:ascii="Times New Roman" w:hAnsi="Times New Roman" w:cs="Times New Roman"/>
                <w:color w:val="FF0000"/>
                <w:sz w:val="24"/>
                <w:szCs w:val="24"/>
              </w:rPr>
              <w:t xml:space="preserve"> </w:t>
            </w:r>
            <w:r w:rsidRPr="004936D5">
              <w:rPr>
                <w:rFonts w:ascii="Times New Roman" w:hAnsi="Times New Roman" w:cs="Times New Roman"/>
                <w:sz w:val="24"/>
                <w:szCs w:val="24"/>
              </w:rPr>
              <w:t>результаты</w:t>
            </w:r>
            <w:r w:rsidR="00F45419" w:rsidRPr="004936D5">
              <w:rPr>
                <w:rFonts w:ascii="Times New Roman" w:hAnsi="Times New Roman" w:cs="Times New Roman"/>
                <w:sz w:val="24"/>
                <w:szCs w:val="24"/>
              </w:rPr>
              <w:t xml:space="preserve"> (ПКН-3)</w:t>
            </w:r>
          </w:p>
        </w:tc>
        <w:tc>
          <w:tcPr>
            <w:tcW w:w="1950" w:type="dxa"/>
            <w:shd w:val="clear" w:color="auto" w:fill="auto"/>
          </w:tcPr>
          <w:p w:rsidR="00503B81" w:rsidRPr="004936D5" w:rsidRDefault="00503B81" w:rsidP="00310033">
            <w:pPr>
              <w:pStyle w:val="ae"/>
              <w:ind w:left="30"/>
            </w:pPr>
            <w:r w:rsidRPr="004936D5">
              <w:t>1. Проводит сбор, обработку и статистический анализ данных для решения финансово-экономических задач.</w:t>
            </w:r>
          </w:p>
          <w:p w:rsidR="00503B81" w:rsidRPr="004936D5" w:rsidRDefault="00503B81" w:rsidP="00310033">
            <w:pPr>
              <w:spacing w:after="0" w:line="240" w:lineRule="auto"/>
              <w:ind w:left="30" w:hanging="30"/>
              <w:rPr>
                <w:rFonts w:ascii="Times New Roman" w:hAnsi="Times New Roman" w:cs="Times New Roman"/>
                <w:sz w:val="24"/>
                <w:szCs w:val="24"/>
              </w:rPr>
            </w:pPr>
          </w:p>
        </w:tc>
        <w:tc>
          <w:tcPr>
            <w:tcW w:w="3465" w:type="dxa"/>
            <w:shd w:val="clear" w:color="auto" w:fill="auto"/>
          </w:tcPr>
          <w:p w:rsidR="00503B81" w:rsidRPr="004936D5" w:rsidRDefault="00503B81" w:rsidP="0031003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 xml:space="preserve">основы формирования и анализа финансовой отчетности; источники информации для целей прогнозирования </w:t>
            </w:r>
          </w:p>
          <w:p w:rsidR="00503B81" w:rsidRPr="004936D5" w:rsidRDefault="00503B81"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современные методы анализа, планирования и прогнозирования в управлении финансовой деятельностью организации</w:t>
            </w:r>
          </w:p>
        </w:tc>
        <w:tc>
          <w:tcPr>
            <w:tcW w:w="8080" w:type="dxa"/>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b/>
                <w:bCs/>
                <w:sz w:val="24"/>
                <w:szCs w:val="24"/>
              </w:rPr>
              <w:t>Задание 1</w:t>
            </w:r>
            <w:r w:rsidRPr="004936D5">
              <w:rPr>
                <w:rFonts w:ascii="Times New Roman" w:hAnsi="Times New Roman" w:cs="Times New Roman"/>
                <w:sz w:val="24"/>
                <w:szCs w:val="24"/>
              </w:rPr>
              <w:t>. Составить прогноз финансового результата на три года, если известны следующие данные о компании.</w:t>
            </w:r>
          </w:p>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Отчет о финансовом результате за отчетный год.</w:t>
            </w:r>
          </w:p>
          <w:tbl>
            <w:tblPr>
              <w:tblW w:w="45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7"/>
              <w:gridCol w:w="3236"/>
            </w:tblGrid>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b/>
                      <w:bCs/>
                      <w:sz w:val="24"/>
                      <w:szCs w:val="24"/>
                    </w:rPr>
                  </w:pPr>
                  <w:r w:rsidRPr="004936D5">
                    <w:rPr>
                      <w:rFonts w:ascii="Times New Roman" w:hAnsi="Times New Roman" w:cs="Times New Roman"/>
                      <w:b/>
                      <w:bCs/>
                      <w:sz w:val="24"/>
                      <w:szCs w:val="24"/>
                    </w:rPr>
                    <w:t>Статья</w:t>
                  </w:r>
                </w:p>
              </w:tc>
              <w:tc>
                <w:tcPr>
                  <w:tcW w:w="2259" w:type="pct"/>
                </w:tcPr>
                <w:p w:rsidR="00503B81" w:rsidRPr="004936D5" w:rsidRDefault="00503B81" w:rsidP="00310033">
                  <w:pPr>
                    <w:spacing w:after="0" w:line="240" w:lineRule="auto"/>
                    <w:rPr>
                      <w:rFonts w:ascii="Times New Roman" w:hAnsi="Times New Roman" w:cs="Times New Roman"/>
                      <w:b/>
                      <w:bCs/>
                      <w:sz w:val="24"/>
                      <w:szCs w:val="24"/>
                    </w:rPr>
                  </w:pPr>
                  <w:r w:rsidRPr="004936D5">
                    <w:rPr>
                      <w:rFonts w:ascii="Times New Roman" w:hAnsi="Times New Roman" w:cs="Times New Roman"/>
                      <w:b/>
                      <w:bCs/>
                      <w:sz w:val="24"/>
                      <w:szCs w:val="24"/>
                    </w:rPr>
                    <w:t>Значение, тыс. руб.</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Выручка</w:t>
                  </w:r>
                </w:p>
              </w:tc>
              <w:tc>
                <w:tcPr>
                  <w:tcW w:w="2259" w:type="pct"/>
                </w:tcPr>
                <w:p w:rsidR="00503B81" w:rsidRPr="004936D5" w:rsidRDefault="00503B81" w:rsidP="00503B81">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550 000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Себестоимость</w:t>
                  </w:r>
                </w:p>
              </w:tc>
              <w:tc>
                <w:tcPr>
                  <w:tcW w:w="2259" w:type="pct"/>
                </w:tcPr>
                <w:p w:rsidR="00503B81" w:rsidRPr="004936D5" w:rsidRDefault="00503B81" w:rsidP="00503B81">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280 000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Валовая прибыль</w:t>
                  </w:r>
                </w:p>
              </w:tc>
              <w:tc>
                <w:tcPr>
                  <w:tcW w:w="2259" w:type="pct"/>
                </w:tcPr>
                <w:p w:rsidR="00503B81" w:rsidRPr="004936D5" w:rsidRDefault="00503B81" w:rsidP="00503B81">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270 000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Заработная плата</w:t>
                  </w:r>
                </w:p>
              </w:tc>
              <w:tc>
                <w:tcPr>
                  <w:tcW w:w="2259"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160 000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Прочие административные расходы</w:t>
                  </w:r>
                </w:p>
              </w:tc>
              <w:tc>
                <w:tcPr>
                  <w:tcW w:w="2259"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90 000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Прибыль</w:t>
                  </w:r>
                </w:p>
              </w:tc>
              <w:tc>
                <w:tcPr>
                  <w:tcW w:w="2259"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20 000</w:t>
                  </w:r>
                </w:p>
              </w:tc>
            </w:tr>
          </w:tbl>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При этом:</w:t>
            </w:r>
          </w:p>
          <w:p w:rsidR="00503B81" w:rsidRPr="004936D5" w:rsidRDefault="00503B81" w:rsidP="00310033">
            <w:pPr>
              <w:numPr>
                <w:ilvl w:val="0"/>
                <w:numId w:val="17"/>
              </w:numPr>
              <w:spacing w:after="0" w:line="240" w:lineRule="auto"/>
              <w:ind w:left="431"/>
              <w:rPr>
                <w:rFonts w:ascii="Times New Roman" w:hAnsi="Times New Roman" w:cs="Times New Roman"/>
                <w:sz w:val="24"/>
                <w:szCs w:val="24"/>
              </w:rPr>
            </w:pPr>
            <w:r w:rsidRPr="004936D5">
              <w:rPr>
                <w:rFonts w:ascii="Times New Roman" w:hAnsi="Times New Roman" w:cs="Times New Roman"/>
                <w:sz w:val="24"/>
                <w:szCs w:val="24"/>
              </w:rPr>
              <w:t>в связи с реорганизацией бизнеса и стратегией объединения подразделений при текущей численности персонала 200 человек планируется сокращение штата на 15% в год;</w:t>
            </w:r>
          </w:p>
          <w:p w:rsidR="00503B81" w:rsidRPr="004936D5" w:rsidRDefault="00503B81" w:rsidP="00310033">
            <w:pPr>
              <w:numPr>
                <w:ilvl w:val="0"/>
                <w:numId w:val="17"/>
              </w:numPr>
              <w:spacing w:after="0" w:line="240" w:lineRule="auto"/>
              <w:ind w:left="431"/>
              <w:rPr>
                <w:rFonts w:ascii="Times New Roman" w:hAnsi="Times New Roman" w:cs="Times New Roman"/>
                <w:sz w:val="24"/>
                <w:szCs w:val="24"/>
              </w:rPr>
            </w:pPr>
            <w:r w:rsidRPr="004936D5">
              <w:rPr>
                <w:rFonts w:ascii="Times New Roman" w:hAnsi="Times New Roman" w:cs="Times New Roman"/>
                <w:sz w:val="24"/>
                <w:szCs w:val="24"/>
              </w:rPr>
              <w:t>синергетический эффект от объединения позволит единовременно повысить выручку на 10% в будущем году с последующим ростом выручки на 3% в год;</w:t>
            </w:r>
          </w:p>
          <w:p w:rsidR="00503B81" w:rsidRPr="004936D5" w:rsidRDefault="00503B81" w:rsidP="00310033">
            <w:pPr>
              <w:numPr>
                <w:ilvl w:val="0"/>
                <w:numId w:val="17"/>
              </w:numPr>
              <w:spacing w:after="0" w:line="240" w:lineRule="auto"/>
              <w:ind w:left="431"/>
              <w:rPr>
                <w:rFonts w:ascii="Times New Roman" w:hAnsi="Times New Roman" w:cs="Times New Roman"/>
                <w:iCs/>
                <w:sz w:val="24"/>
                <w:szCs w:val="24"/>
              </w:rPr>
            </w:pPr>
            <w:r w:rsidRPr="004936D5">
              <w:rPr>
                <w:rFonts w:ascii="Times New Roman" w:hAnsi="Times New Roman" w:cs="Times New Roman"/>
                <w:sz w:val="24"/>
                <w:szCs w:val="24"/>
              </w:rPr>
              <w:t>стратегия снижения затрат предполагает снижение административных расходов на 10% в первые два года, далее планируется сохранять расходы стабильными.</w:t>
            </w:r>
          </w:p>
        </w:tc>
      </w:tr>
      <w:tr w:rsidR="00503B81" w:rsidRPr="004936D5" w:rsidTr="00995E85">
        <w:tc>
          <w:tcPr>
            <w:tcW w:w="2382" w:type="dxa"/>
            <w:vMerge/>
            <w:shd w:val="clear" w:color="auto" w:fill="auto"/>
          </w:tcPr>
          <w:p w:rsidR="00503B81" w:rsidRPr="004936D5" w:rsidRDefault="00503B81"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503B81" w:rsidRPr="004936D5" w:rsidRDefault="00503B81" w:rsidP="00310033">
            <w:pPr>
              <w:pStyle w:val="ae"/>
              <w:ind w:left="30"/>
            </w:pPr>
            <w:r w:rsidRPr="004936D5">
              <w:t xml:space="preserve">2. Формулирует математические постановки финансово-экономических задач, переходит от экономических </w:t>
            </w:r>
            <w:r w:rsidRPr="004936D5">
              <w:lastRenderedPageBreak/>
              <w:t>постановок задач к математическим моделям.</w:t>
            </w:r>
          </w:p>
          <w:p w:rsidR="00503B81" w:rsidRPr="004936D5" w:rsidRDefault="00503B81" w:rsidP="00310033">
            <w:pPr>
              <w:spacing w:after="0" w:line="240" w:lineRule="auto"/>
              <w:ind w:left="30" w:hanging="30"/>
              <w:rPr>
                <w:rFonts w:ascii="Times New Roman" w:hAnsi="Times New Roman" w:cs="Times New Roman"/>
                <w:sz w:val="24"/>
                <w:szCs w:val="24"/>
              </w:rPr>
            </w:pPr>
          </w:p>
        </w:tc>
        <w:tc>
          <w:tcPr>
            <w:tcW w:w="3465" w:type="dxa"/>
            <w:shd w:val="clear" w:color="auto" w:fill="auto"/>
          </w:tcPr>
          <w:p w:rsidR="00503B81" w:rsidRPr="004936D5" w:rsidRDefault="00503B81" w:rsidP="00310033">
            <w:pPr>
              <w:spacing w:after="0" w:line="240" w:lineRule="auto"/>
              <w:rPr>
                <w:rFonts w:ascii="Times New Roman" w:hAnsi="Times New Roman" w:cs="Times New Roman"/>
                <w:bCs/>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виды финансовых планов хозяйствующего субъекта и способы их разработки и контроля выполнения, а также основные методы прогнозирования в управлении организации</w:t>
            </w:r>
          </w:p>
          <w:p w:rsidR="00503B81" w:rsidRPr="004936D5" w:rsidRDefault="00503B81"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w:t>
            </w:r>
            <w:r w:rsidRPr="004936D5">
              <w:rPr>
                <w:rFonts w:ascii="Times New Roman" w:hAnsi="Times New Roman" w:cs="Times New Roman"/>
                <w:bCs/>
                <w:sz w:val="24"/>
                <w:szCs w:val="24"/>
              </w:rPr>
              <w:lastRenderedPageBreak/>
              <w:t>экономические задачи, проводить расчеты с использованием современных технических средств и специальных программных продуктов</w:t>
            </w:r>
          </w:p>
        </w:tc>
        <w:tc>
          <w:tcPr>
            <w:tcW w:w="8080" w:type="dxa"/>
          </w:tcPr>
          <w:p w:rsidR="00503B81" w:rsidRPr="004936D5" w:rsidRDefault="00503B81" w:rsidP="005F65D5">
            <w:pPr>
              <w:spacing w:after="0" w:line="240" w:lineRule="auto"/>
              <w:jc w:val="both"/>
              <w:rPr>
                <w:rFonts w:ascii="Times New Roman" w:hAnsi="Times New Roman" w:cs="Times New Roman"/>
                <w:sz w:val="24"/>
                <w:szCs w:val="24"/>
              </w:rPr>
            </w:pPr>
            <w:r w:rsidRPr="004936D5">
              <w:rPr>
                <w:rFonts w:ascii="Times New Roman" w:hAnsi="Times New Roman" w:cs="Times New Roman"/>
                <w:b/>
                <w:bCs/>
                <w:sz w:val="24"/>
                <w:szCs w:val="24"/>
              </w:rPr>
              <w:lastRenderedPageBreak/>
              <w:t>Задание 2</w:t>
            </w:r>
            <w:r w:rsidRPr="004936D5">
              <w:rPr>
                <w:rFonts w:ascii="Times New Roman" w:hAnsi="Times New Roman" w:cs="Times New Roman"/>
                <w:sz w:val="24"/>
                <w:szCs w:val="24"/>
              </w:rPr>
              <w:t>. Рассчитайте наиболее вероятное значение прогноза производства валовой продукции в отрасли, основываясь на данных за предшествующие пять периодов и определив среднюю геометрическую темпов экономического роста на основании обработки данных таблицы 1</w:t>
            </w:r>
          </w:p>
          <w:p w:rsidR="00503B81" w:rsidRPr="004936D5" w:rsidRDefault="00503B81" w:rsidP="00B709A4">
            <w:pPr>
              <w:spacing w:after="0" w:line="360" w:lineRule="auto"/>
              <w:ind w:firstLine="567"/>
              <w:jc w:val="right"/>
              <w:rPr>
                <w:rFonts w:ascii="Times New Roman" w:hAnsi="Times New Roman" w:cs="Times New Roman"/>
                <w:sz w:val="24"/>
                <w:szCs w:val="24"/>
              </w:rPr>
            </w:pPr>
            <w:r w:rsidRPr="004936D5">
              <w:rPr>
                <w:rFonts w:ascii="Times New Roman" w:hAnsi="Times New Roman" w:cs="Times New Roman"/>
                <w:sz w:val="24"/>
                <w:szCs w:val="24"/>
              </w:rPr>
              <w:t xml:space="preserve">Таблица 1 </w:t>
            </w:r>
          </w:p>
          <w:p w:rsidR="00503B81" w:rsidRPr="004936D5" w:rsidRDefault="00503B81" w:rsidP="00B709A4">
            <w:pPr>
              <w:spacing w:after="0" w:line="360" w:lineRule="auto"/>
              <w:ind w:firstLine="567"/>
              <w:jc w:val="center"/>
              <w:rPr>
                <w:rFonts w:ascii="Times New Roman" w:hAnsi="Times New Roman" w:cs="Times New Roman"/>
                <w:sz w:val="24"/>
                <w:szCs w:val="24"/>
              </w:rPr>
            </w:pPr>
            <w:r w:rsidRPr="004936D5">
              <w:rPr>
                <w:rFonts w:ascii="Times New Roman" w:hAnsi="Times New Roman" w:cs="Times New Roman"/>
                <w:sz w:val="24"/>
                <w:szCs w:val="24"/>
              </w:rPr>
              <w:t>Динамика производства валовой продукции в отрасли</w:t>
            </w:r>
          </w:p>
          <w:tbl>
            <w:tblPr>
              <w:tblStyle w:val="af0"/>
              <w:tblW w:w="0" w:type="auto"/>
              <w:tblLayout w:type="fixed"/>
              <w:tblLook w:val="04A0" w:firstRow="1" w:lastRow="0" w:firstColumn="1" w:lastColumn="0" w:noHBand="0" w:noVBand="1"/>
            </w:tblPr>
            <w:tblGrid>
              <w:gridCol w:w="1886"/>
              <w:gridCol w:w="985"/>
              <w:gridCol w:w="985"/>
              <w:gridCol w:w="985"/>
              <w:gridCol w:w="985"/>
              <w:gridCol w:w="985"/>
              <w:gridCol w:w="1676"/>
            </w:tblGrid>
            <w:tr w:rsidR="00503B81" w:rsidRPr="004936D5" w:rsidTr="00B709A4">
              <w:tc>
                <w:tcPr>
                  <w:tcW w:w="1886" w:type="dxa"/>
                </w:tcPr>
                <w:p w:rsidR="00503B81" w:rsidRPr="004936D5" w:rsidRDefault="00503B81" w:rsidP="00A64CCD">
                  <w:pPr>
                    <w:jc w:val="both"/>
                    <w:rPr>
                      <w:rFonts w:ascii="Times New Roman" w:hAnsi="Times New Roman" w:cs="Times New Roman"/>
                      <w:sz w:val="24"/>
                      <w:szCs w:val="24"/>
                    </w:rPr>
                  </w:pPr>
                  <w:bookmarkStart w:id="35" w:name="_Hlk534413197"/>
                  <w:bookmarkStart w:id="36" w:name="_Hlk97767206"/>
                  <w:r w:rsidRPr="004936D5">
                    <w:rPr>
                      <w:rFonts w:ascii="Times New Roman" w:hAnsi="Times New Roman" w:cs="Times New Roman"/>
                      <w:sz w:val="24"/>
                      <w:szCs w:val="24"/>
                    </w:rPr>
                    <w:t xml:space="preserve">Единицы </w:t>
                  </w:r>
                  <w:r w:rsidRPr="004936D5">
                    <w:rPr>
                      <w:rFonts w:ascii="Times New Roman" w:hAnsi="Times New Roman" w:cs="Times New Roman"/>
                      <w:sz w:val="24"/>
                      <w:szCs w:val="24"/>
                    </w:rPr>
                    <w:lastRenderedPageBreak/>
                    <w:t>измерения</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1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2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3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4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5 </w:t>
                  </w:r>
                  <w:r w:rsidRPr="004936D5">
                    <w:rPr>
                      <w:rFonts w:ascii="Times New Roman" w:hAnsi="Times New Roman" w:cs="Times New Roman"/>
                      <w:sz w:val="24"/>
                      <w:szCs w:val="24"/>
                    </w:rPr>
                    <w:lastRenderedPageBreak/>
                    <w:t>период</w:t>
                  </w:r>
                </w:p>
              </w:tc>
              <w:tc>
                <w:tcPr>
                  <w:tcW w:w="167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Прогнозный </w:t>
                  </w:r>
                  <w:r w:rsidRPr="004936D5">
                    <w:rPr>
                      <w:rFonts w:ascii="Times New Roman" w:hAnsi="Times New Roman" w:cs="Times New Roman"/>
                      <w:sz w:val="24"/>
                      <w:szCs w:val="24"/>
                    </w:rPr>
                    <w:lastRenderedPageBreak/>
                    <w:t>период</w:t>
                  </w:r>
                </w:p>
              </w:tc>
            </w:tr>
            <w:bookmarkEnd w:id="35"/>
            <w:tr w:rsidR="00503B81" w:rsidRPr="004936D5" w:rsidTr="00B709A4">
              <w:tc>
                <w:tcPr>
                  <w:tcW w:w="188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Млрд. руб.</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30</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31</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33</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35</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36</w:t>
                  </w:r>
                </w:p>
              </w:tc>
              <w:tc>
                <w:tcPr>
                  <w:tcW w:w="167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w:t>
                  </w:r>
                </w:p>
              </w:tc>
            </w:tr>
            <w:bookmarkEnd w:id="36"/>
            <w:tr w:rsidR="00503B81" w:rsidRPr="004936D5" w:rsidTr="00B709A4">
              <w:tc>
                <w:tcPr>
                  <w:tcW w:w="188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 к предыдущему году</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102</w:t>
                  </w:r>
                </w:p>
              </w:tc>
              <w:tc>
                <w:tcPr>
                  <w:tcW w:w="985" w:type="dxa"/>
                </w:tcPr>
                <w:p w:rsidR="00503B81" w:rsidRPr="004936D5" w:rsidRDefault="00503B81" w:rsidP="00A64CCD">
                  <w:pPr>
                    <w:jc w:val="both"/>
                    <w:rPr>
                      <w:rFonts w:ascii="Times New Roman" w:hAnsi="Times New Roman" w:cs="Times New Roman"/>
                      <w:sz w:val="24"/>
                      <w:szCs w:val="24"/>
                    </w:rPr>
                  </w:pPr>
                </w:p>
              </w:tc>
              <w:tc>
                <w:tcPr>
                  <w:tcW w:w="985" w:type="dxa"/>
                </w:tcPr>
                <w:p w:rsidR="00503B81" w:rsidRPr="004936D5" w:rsidRDefault="00503B81" w:rsidP="00A64CCD">
                  <w:pPr>
                    <w:jc w:val="both"/>
                    <w:rPr>
                      <w:rFonts w:ascii="Times New Roman" w:hAnsi="Times New Roman" w:cs="Times New Roman"/>
                      <w:sz w:val="24"/>
                      <w:szCs w:val="24"/>
                    </w:rPr>
                  </w:pPr>
                </w:p>
              </w:tc>
              <w:tc>
                <w:tcPr>
                  <w:tcW w:w="985" w:type="dxa"/>
                </w:tcPr>
                <w:p w:rsidR="00503B81" w:rsidRPr="004936D5" w:rsidRDefault="00503B81" w:rsidP="00A64CCD">
                  <w:pPr>
                    <w:jc w:val="both"/>
                    <w:rPr>
                      <w:rFonts w:ascii="Times New Roman" w:hAnsi="Times New Roman" w:cs="Times New Roman"/>
                      <w:sz w:val="24"/>
                      <w:szCs w:val="24"/>
                    </w:rPr>
                  </w:pPr>
                </w:p>
              </w:tc>
              <w:tc>
                <w:tcPr>
                  <w:tcW w:w="985" w:type="dxa"/>
                </w:tcPr>
                <w:p w:rsidR="00503B81" w:rsidRPr="004936D5" w:rsidRDefault="00503B81" w:rsidP="00A64CCD">
                  <w:pPr>
                    <w:jc w:val="both"/>
                    <w:rPr>
                      <w:rFonts w:ascii="Times New Roman" w:hAnsi="Times New Roman" w:cs="Times New Roman"/>
                      <w:sz w:val="24"/>
                      <w:szCs w:val="24"/>
                    </w:rPr>
                  </w:pPr>
                </w:p>
              </w:tc>
              <w:tc>
                <w:tcPr>
                  <w:tcW w:w="167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w:t>
                  </w:r>
                </w:p>
              </w:tc>
            </w:tr>
          </w:tbl>
          <w:p w:rsidR="00503B81" w:rsidRPr="004936D5" w:rsidRDefault="00503B81" w:rsidP="005F65D5">
            <w:pPr>
              <w:tabs>
                <w:tab w:val="left" w:pos="993"/>
              </w:tabs>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Обратите внимание: </w:t>
            </w:r>
            <w:r w:rsidRPr="004936D5">
              <w:rPr>
                <w:rFonts w:ascii="Times New Roman" w:hAnsi="Times New Roman" w:cs="Times New Roman"/>
                <w:b/>
                <w:bCs/>
                <w:i/>
                <w:iCs/>
                <w:sz w:val="24"/>
                <w:szCs w:val="24"/>
              </w:rPr>
              <w:t>Среднегеометрические величины</w:t>
            </w:r>
            <w:r w:rsidRPr="004936D5">
              <w:rPr>
                <w:rFonts w:ascii="Times New Roman" w:hAnsi="Times New Roman" w:cs="Times New Roman"/>
                <w:sz w:val="24"/>
                <w:szCs w:val="24"/>
              </w:rPr>
              <w:t xml:space="preserve"> наиболее часто используются при анализе темпов роста экономических показателей.</w:t>
            </w:r>
          </w:p>
          <w:p w:rsidR="00503B81" w:rsidRPr="004936D5" w:rsidRDefault="00503B81" w:rsidP="005F65D5">
            <w:pPr>
              <w:tabs>
                <w:tab w:val="left" w:pos="993"/>
              </w:tabs>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Формула расчета:</w:t>
            </w:r>
          </w:p>
          <w:p w:rsidR="00503B81" w:rsidRPr="004936D5" w:rsidRDefault="00503B81" w:rsidP="005F65D5">
            <w:pPr>
              <w:spacing w:after="0" w:line="240" w:lineRule="auto"/>
              <w:rPr>
                <w:rFonts w:ascii="Times New Roman" w:hAnsi="Times New Roman" w:cs="Times New Roman"/>
                <w:b/>
                <w:sz w:val="24"/>
                <w:szCs w:val="24"/>
              </w:rPr>
            </w:pPr>
            <w:r w:rsidRPr="004936D5">
              <w:rPr>
                <w:noProof/>
                <w:sz w:val="24"/>
                <w:szCs w:val="24"/>
              </w:rPr>
              <w:drawing>
                <wp:inline distT="0" distB="0" distL="0" distR="0">
                  <wp:extent cx="1152525" cy="266700"/>
                  <wp:effectExtent l="0" t="0" r="952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pic:spPr>
                      </pic:pic>
                    </a:graphicData>
                  </a:graphic>
                </wp:inline>
              </w:drawing>
            </w:r>
          </w:p>
        </w:tc>
      </w:tr>
      <w:tr w:rsidR="00503B81" w:rsidRPr="004936D5" w:rsidTr="00995E85">
        <w:tc>
          <w:tcPr>
            <w:tcW w:w="2382" w:type="dxa"/>
            <w:vMerge/>
            <w:shd w:val="clear" w:color="auto" w:fill="auto"/>
          </w:tcPr>
          <w:p w:rsidR="00503B81" w:rsidRPr="004936D5" w:rsidRDefault="00503B81"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503B81" w:rsidRPr="004936D5" w:rsidRDefault="00503B81" w:rsidP="00310033">
            <w:pPr>
              <w:pStyle w:val="ae"/>
              <w:ind w:left="30"/>
            </w:pPr>
            <w:r w:rsidRPr="004936D5">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465" w:type="dxa"/>
            <w:shd w:val="clear" w:color="auto" w:fill="auto"/>
          </w:tcPr>
          <w:p w:rsidR="00503B81" w:rsidRPr="004936D5" w:rsidRDefault="00503B81" w:rsidP="00310033">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технологию построения экономико-математических моделей и выбор источников данных для формирования модели.</w:t>
            </w:r>
          </w:p>
          <w:p w:rsidR="00503B81" w:rsidRPr="004936D5" w:rsidRDefault="00503B81" w:rsidP="00310033">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финансово-экономические задачи, проводить многовариантные расчеты с использованием современных программных продуктов; разрабатывать и обосновывать прогнозы с учетом нормативных, производственных, правовых, ресурсных, административных и иных ограничений</w:t>
            </w:r>
          </w:p>
        </w:tc>
        <w:tc>
          <w:tcPr>
            <w:tcW w:w="8080" w:type="dxa"/>
          </w:tcPr>
          <w:p w:rsidR="00503B81" w:rsidRPr="004936D5" w:rsidRDefault="00503B81" w:rsidP="005F65D5">
            <w:pPr>
              <w:spacing w:after="0" w:line="240" w:lineRule="auto"/>
              <w:jc w:val="both"/>
              <w:rPr>
                <w:rFonts w:ascii="Times New Roman" w:hAnsi="Times New Roman" w:cs="Times New Roman"/>
                <w:sz w:val="24"/>
                <w:szCs w:val="24"/>
              </w:rPr>
            </w:pPr>
            <w:r w:rsidRPr="004936D5">
              <w:rPr>
                <w:rFonts w:ascii="Times New Roman" w:hAnsi="Times New Roman" w:cs="Times New Roman"/>
                <w:b/>
                <w:bCs/>
                <w:sz w:val="24"/>
                <w:szCs w:val="24"/>
              </w:rPr>
              <w:t>Задание 3</w:t>
            </w:r>
            <w:r w:rsidRPr="004936D5">
              <w:rPr>
                <w:rFonts w:ascii="Times New Roman" w:hAnsi="Times New Roman" w:cs="Times New Roman"/>
                <w:sz w:val="24"/>
                <w:szCs w:val="24"/>
              </w:rPr>
              <w:t>. Нужно спрогнозировать возможную продажу угля на прогнозный период, если его продажа в предыдущие шесть лет характеризуется следующими данными (таблица 1):</w:t>
            </w:r>
          </w:p>
          <w:tbl>
            <w:tblPr>
              <w:tblStyle w:val="af0"/>
              <w:tblW w:w="7943" w:type="dxa"/>
              <w:tblLayout w:type="fixed"/>
              <w:tblLook w:val="04A0" w:firstRow="1" w:lastRow="0" w:firstColumn="1" w:lastColumn="0" w:noHBand="0" w:noVBand="1"/>
            </w:tblPr>
            <w:tblGrid>
              <w:gridCol w:w="1760"/>
              <w:gridCol w:w="934"/>
              <w:gridCol w:w="733"/>
              <w:gridCol w:w="933"/>
              <w:gridCol w:w="934"/>
              <w:gridCol w:w="934"/>
              <w:gridCol w:w="723"/>
              <w:gridCol w:w="992"/>
            </w:tblGrid>
            <w:tr w:rsidR="00503B81" w:rsidRPr="004936D5" w:rsidTr="00995E85">
              <w:tc>
                <w:tcPr>
                  <w:tcW w:w="1760"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Единицы измерения</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w:t>
                  </w:r>
                </w:p>
              </w:tc>
              <w:tc>
                <w:tcPr>
                  <w:tcW w:w="7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2</w:t>
                  </w:r>
                </w:p>
              </w:tc>
              <w:tc>
                <w:tcPr>
                  <w:tcW w:w="9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3</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4</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5</w:t>
                  </w:r>
                </w:p>
              </w:tc>
              <w:tc>
                <w:tcPr>
                  <w:tcW w:w="72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6</w:t>
                  </w:r>
                </w:p>
              </w:tc>
              <w:tc>
                <w:tcPr>
                  <w:tcW w:w="992"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Прогнозный период</w:t>
                  </w:r>
                </w:p>
              </w:tc>
            </w:tr>
            <w:tr w:rsidR="00503B81" w:rsidRPr="004936D5" w:rsidTr="00995E85">
              <w:tc>
                <w:tcPr>
                  <w:tcW w:w="1760"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Тонны</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1220</w:t>
                  </w:r>
                </w:p>
              </w:tc>
              <w:tc>
                <w:tcPr>
                  <w:tcW w:w="7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1245</w:t>
                  </w:r>
                </w:p>
              </w:tc>
              <w:tc>
                <w:tcPr>
                  <w:tcW w:w="9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1230</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1260</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1250</w:t>
                  </w:r>
                </w:p>
              </w:tc>
              <w:tc>
                <w:tcPr>
                  <w:tcW w:w="72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1258</w:t>
                  </w:r>
                </w:p>
              </w:tc>
              <w:tc>
                <w:tcPr>
                  <w:tcW w:w="992"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w:t>
                  </w:r>
                </w:p>
              </w:tc>
            </w:tr>
          </w:tbl>
          <w:p w:rsidR="00503B81" w:rsidRPr="004936D5" w:rsidRDefault="00503B81" w:rsidP="00310033">
            <w:pPr>
              <w:spacing w:after="0" w:line="360" w:lineRule="auto"/>
              <w:ind w:firstLine="567"/>
              <w:jc w:val="both"/>
              <w:rPr>
                <w:rFonts w:ascii="Times New Roman" w:hAnsi="Times New Roman" w:cs="Times New Roman"/>
                <w:sz w:val="24"/>
                <w:szCs w:val="24"/>
              </w:rPr>
            </w:pPr>
          </w:p>
          <w:p w:rsidR="00503B81" w:rsidRPr="004936D5" w:rsidRDefault="00503B81" w:rsidP="005F65D5">
            <w:pPr>
              <w:spacing w:after="0" w:line="240" w:lineRule="auto"/>
              <w:ind w:firstLine="567"/>
              <w:jc w:val="both"/>
              <w:rPr>
                <w:rFonts w:ascii="Times New Roman" w:hAnsi="Times New Roman" w:cs="Times New Roman"/>
                <w:sz w:val="24"/>
                <w:szCs w:val="24"/>
              </w:rPr>
            </w:pPr>
            <w:r w:rsidRPr="004936D5">
              <w:rPr>
                <w:rFonts w:ascii="Times New Roman" w:hAnsi="Times New Roman" w:cs="Times New Roman"/>
                <w:sz w:val="24"/>
                <w:szCs w:val="24"/>
              </w:rPr>
              <w:t xml:space="preserve">Подсказка: Данный динамический ряд относительно стабилен и колеблется около средней величины. Расчет проводится по формуле </w:t>
            </w:r>
            <w:r w:rsidRPr="004936D5">
              <w:rPr>
                <w:rFonts w:ascii="Times New Roman" w:hAnsi="Times New Roman" w:cs="Times New Roman"/>
                <w:b/>
                <w:bCs/>
                <w:i/>
                <w:iCs/>
                <w:sz w:val="24"/>
                <w:szCs w:val="24"/>
              </w:rPr>
              <w:t>простой средней арифметической</w:t>
            </w:r>
            <w:r w:rsidRPr="004936D5">
              <w:rPr>
                <w:rFonts w:ascii="Times New Roman" w:hAnsi="Times New Roman" w:cs="Times New Roman"/>
                <w:sz w:val="24"/>
                <w:szCs w:val="24"/>
              </w:rPr>
              <w:t>.</w:t>
            </w:r>
          </w:p>
          <w:p w:rsidR="00503B81" w:rsidRPr="004936D5" w:rsidRDefault="00503B81" w:rsidP="00310033">
            <w:pPr>
              <w:spacing w:after="0" w:line="240" w:lineRule="auto"/>
              <w:rPr>
                <w:rFonts w:ascii="Times New Roman" w:hAnsi="Times New Roman" w:cs="Times New Roman"/>
                <w:b/>
                <w:sz w:val="24"/>
                <w:szCs w:val="24"/>
              </w:rPr>
            </w:pPr>
          </w:p>
        </w:tc>
      </w:tr>
      <w:tr w:rsidR="008A4374" w:rsidRPr="004936D5" w:rsidTr="00995E85">
        <w:tc>
          <w:tcPr>
            <w:tcW w:w="2382" w:type="dxa"/>
            <w:vMerge/>
            <w:shd w:val="clear" w:color="auto" w:fill="auto"/>
          </w:tcPr>
          <w:p w:rsidR="008A4374" w:rsidRPr="004936D5" w:rsidRDefault="008A4374"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8A4374" w:rsidRPr="004936D5" w:rsidRDefault="008A4374" w:rsidP="00310033">
            <w:pPr>
              <w:spacing w:after="0" w:line="240" w:lineRule="auto"/>
              <w:rPr>
                <w:rFonts w:ascii="Times New Roman" w:hAnsi="Times New Roman" w:cs="Times New Roman"/>
                <w:sz w:val="24"/>
                <w:szCs w:val="24"/>
              </w:rPr>
            </w:pPr>
            <w:r w:rsidRPr="004936D5">
              <w:rPr>
                <w:rFonts w:ascii="Times New Roman" w:hAnsi="Times New Roman"/>
                <w:sz w:val="24"/>
                <w:szCs w:val="24"/>
              </w:rPr>
              <w:t xml:space="preserve">4. Анализирует результаты исследования математических моделей финансово-экономических задач и делает </w:t>
            </w:r>
            <w:r w:rsidRPr="004936D5">
              <w:rPr>
                <w:rFonts w:ascii="Times New Roman" w:hAnsi="Times New Roman"/>
                <w:sz w:val="24"/>
                <w:szCs w:val="24"/>
              </w:rPr>
              <w:lastRenderedPageBreak/>
              <w:t>на их основании количественные и качественные выводы и рекомендации по принятию финансово-экономических решений.</w:t>
            </w:r>
          </w:p>
        </w:tc>
        <w:tc>
          <w:tcPr>
            <w:tcW w:w="3465" w:type="dxa"/>
            <w:shd w:val="clear" w:color="auto" w:fill="auto"/>
          </w:tcPr>
          <w:p w:rsidR="008A4374" w:rsidRPr="004936D5" w:rsidRDefault="008A4374" w:rsidP="00310033">
            <w:pPr>
              <w:spacing w:after="0" w:line="240" w:lineRule="auto"/>
              <w:rPr>
                <w:rFonts w:ascii="Times New Roman" w:hAnsi="Times New Roman" w:cs="Times New Roman"/>
                <w:bCs/>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современные методики расчета плановых показателей и особенности их применения, в частности для прогнозирований и анализа показателей имущественного состояния компании</w:t>
            </w:r>
          </w:p>
          <w:p w:rsidR="008A4374" w:rsidRPr="004936D5" w:rsidRDefault="008A4374"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выбрать и обосновать </w:t>
            </w:r>
            <w:r w:rsidRPr="004936D5">
              <w:rPr>
                <w:rFonts w:ascii="Times New Roman" w:hAnsi="Times New Roman" w:cs="Times New Roman"/>
                <w:bCs/>
                <w:sz w:val="24"/>
                <w:szCs w:val="24"/>
              </w:rPr>
              <w:lastRenderedPageBreak/>
              <w:t>применение выбранных методов оценки стоимости бизнеса и показателей имущественного состояния компании и интерпретировать полученные результаты</w:t>
            </w:r>
          </w:p>
        </w:tc>
        <w:tc>
          <w:tcPr>
            <w:tcW w:w="8080" w:type="dxa"/>
          </w:tcPr>
          <w:tbl>
            <w:tblPr>
              <w:tblW w:w="0" w:type="auto"/>
              <w:tblLayout w:type="fixed"/>
              <w:tblLook w:val="04A0" w:firstRow="1" w:lastRow="0" w:firstColumn="1" w:lastColumn="0" w:noHBand="0" w:noVBand="1"/>
            </w:tblPr>
            <w:tblGrid>
              <w:gridCol w:w="8086"/>
              <w:gridCol w:w="585"/>
              <w:gridCol w:w="585"/>
              <w:gridCol w:w="585"/>
              <w:gridCol w:w="585"/>
            </w:tblGrid>
            <w:tr w:rsidR="00310033" w:rsidRPr="004936D5" w:rsidTr="00310033">
              <w:trPr>
                <w:trHeight w:val="290"/>
              </w:trPr>
              <w:tc>
                <w:tcPr>
                  <w:tcW w:w="10426" w:type="dxa"/>
                  <w:gridSpan w:val="5"/>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bCs/>
                    </w:rPr>
                  </w:pPr>
                  <w:r w:rsidRPr="004936D5">
                    <w:rPr>
                      <w:rFonts w:ascii="Times New Roman" w:eastAsia="Times New Roman" w:hAnsi="Times New Roman"/>
                      <w:bCs/>
                    </w:rPr>
                    <w:lastRenderedPageBreak/>
                    <w:t>На основе имеющихся данных ПАО «ХХХ» методом экстраполяции построить прогнозный БДР на следующий год и сделать вывод о прогнозной рентабельности компании.</w:t>
                  </w:r>
                </w:p>
                <w:p w:rsidR="00310033" w:rsidRPr="004936D5" w:rsidRDefault="00310033" w:rsidP="00310033">
                  <w:pPr>
                    <w:spacing w:after="0" w:line="240" w:lineRule="auto"/>
                    <w:rPr>
                      <w:rFonts w:ascii="Times New Roman" w:eastAsia="Times New Roman" w:hAnsi="Times New Roman"/>
                      <w:color w:val="000000"/>
                    </w:rPr>
                  </w:pPr>
                </w:p>
              </w:tc>
            </w:tr>
            <w:tr w:rsidR="00310033" w:rsidRPr="004936D5" w:rsidTr="00310033">
              <w:trPr>
                <w:trHeight w:val="290"/>
              </w:trPr>
              <w:tc>
                <w:tcPr>
                  <w:tcW w:w="8086"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b/>
                      <w:bCs/>
                    </w:rPr>
                  </w:pPr>
                  <w:r w:rsidRPr="004936D5">
                    <w:rPr>
                      <w:rFonts w:ascii="Times New Roman" w:eastAsia="Times New Roman" w:hAnsi="Times New Roman"/>
                      <w:b/>
                      <w:bCs/>
                    </w:rPr>
                    <w:t>Отчет о финансовых результатах</w:t>
                  </w: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r>
          </w:tbl>
          <w:p w:rsidR="00310033" w:rsidRPr="004936D5" w:rsidRDefault="00310033" w:rsidP="00310033">
            <w:pPr>
              <w:pStyle w:val="ae"/>
              <w:ind w:left="3552" w:firstLine="696"/>
              <w:jc w:val="center"/>
              <w:rPr>
                <w:i/>
              </w:rPr>
            </w:pPr>
            <w:r w:rsidRPr="004936D5">
              <w:rPr>
                <w:i/>
              </w:rPr>
              <w:t>Тыс. руб.</w:t>
            </w:r>
          </w:p>
          <w:tbl>
            <w:tblPr>
              <w:tblW w:w="7818" w:type="dxa"/>
              <w:tblInd w:w="93" w:type="dxa"/>
              <w:tblLayout w:type="fixed"/>
              <w:tblLook w:val="04A0" w:firstRow="1" w:lastRow="0" w:firstColumn="1" w:lastColumn="0" w:noHBand="0" w:noVBand="1"/>
            </w:tblPr>
            <w:tblGrid>
              <w:gridCol w:w="1486"/>
              <w:gridCol w:w="1276"/>
              <w:gridCol w:w="1276"/>
              <w:gridCol w:w="1229"/>
              <w:gridCol w:w="1276"/>
              <w:gridCol w:w="1275"/>
            </w:tblGrid>
            <w:tr w:rsidR="00310033" w:rsidRPr="004936D5" w:rsidTr="00F45419">
              <w:trPr>
                <w:trHeight w:val="540"/>
              </w:trPr>
              <w:tc>
                <w:tcPr>
                  <w:tcW w:w="1486" w:type="dxa"/>
                  <w:tcBorders>
                    <w:top w:val="single" w:sz="4" w:space="0" w:color="auto"/>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Наименование показателя</w:t>
                  </w:r>
                </w:p>
              </w:tc>
              <w:tc>
                <w:tcPr>
                  <w:tcW w:w="1276"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2017</w:t>
                  </w:r>
                </w:p>
              </w:tc>
              <w:tc>
                <w:tcPr>
                  <w:tcW w:w="1276"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2018</w:t>
                  </w:r>
                </w:p>
              </w:tc>
              <w:tc>
                <w:tcPr>
                  <w:tcW w:w="1229"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2019</w:t>
                  </w:r>
                </w:p>
              </w:tc>
              <w:tc>
                <w:tcPr>
                  <w:tcW w:w="1276"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2020</w:t>
                  </w:r>
                </w:p>
              </w:tc>
              <w:tc>
                <w:tcPr>
                  <w:tcW w:w="1275"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2021</w:t>
                  </w:r>
                </w:p>
              </w:tc>
            </w:tr>
            <w:tr w:rsidR="00310033" w:rsidRPr="004936D5" w:rsidTr="00F45419">
              <w:trPr>
                <w:trHeight w:val="29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Выручка</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318 920 540</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412 703 472</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429 335 368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468 541 723</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560 647 664</w:t>
                  </w:r>
                </w:p>
              </w:tc>
            </w:tr>
            <w:tr w:rsidR="00310033" w:rsidRPr="004936D5" w:rsidTr="00F45419">
              <w:trPr>
                <w:trHeight w:val="36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lastRenderedPageBreak/>
                    <w:t>Себестоимость продаж</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-123 290 982</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-208 273 496</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-226 469 430</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-244 797 897</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-310 336 324</w:t>
                  </w:r>
                </w:p>
              </w:tc>
            </w:tr>
            <w:tr w:rsidR="00310033" w:rsidRPr="004936D5" w:rsidTr="00F45419">
              <w:trPr>
                <w:trHeight w:val="206"/>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Валовая прибыль/убыток</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195 629 558</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204 429 976</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202 865 938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223 743 826</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250 311 340</w:t>
                  </w:r>
                </w:p>
              </w:tc>
            </w:tr>
            <w:tr w:rsidR="00310033" w:rsidRPr="004936D5" w:rsidTr="00F45419">
              <w:trPr>
                <w:trHeight w:val="265"/>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Коммерческие расходы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-106 286 489</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-112 281 835</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-112 928 784</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-118 674 924</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-122 001 596</w:t>
                  </w:r>
                </w:p>
              </w:tc>
            </w:tr>
            <w:tr w:rsidR="00310033" w:rsidRPr="004936D5" w:rsidTr="00F45419">
              <w:trPr>
                <w:trHeight w:val="284"/>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Управленческие расходы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-5 981 453</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-7 680 967</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-8 522 175</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-8 657 024</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-11 057 915</w:t>
                  </w:r>
                </w:p>
              </w:tc>
            </w:tr>
            <w:tr w:rsidR="00310033" w:rsidRPr="004936D5" w:rsidTr="00F45419">
              <w:trPr>
                <w:trHeight w:val="54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Прибыль/убыток от продаж</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83 361 616</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84 467 174</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81 414 979</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96 411 878</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117 251 829</w:t>
                  </w:r>
                </w:p>
              </w:tc>
            </w:tr>
            <w:tr w:rsidR="00310033" w:rsidRPr="004936D5" w:rsidTr="00F45419">
              <w:trPr>
                <w:trHeight w:val="423"/>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Доходы от участия в других организациях</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2 870 000</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30 431 000</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107 150 000</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34 063 748</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46 536 781</w:t>
                  </w:r>
                </w:p>
              </w:tc>
            </w:tr>
            <w:tr w:rsidR="00310033" w:rsidRPr="004936D5" w:rsidTr="00F45419">
              <w:trPr>
                <w:trHeight w:val="36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Проценты к получению</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8 315 237</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16 274 990</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14 416 675</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9 458 015</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7 705 661</w:t>
                  </w:r>
                </w:p>
              </w:tc>
            </w:tr>
            <w:tr w:rsidR="00310033" w:rsidRPr="004936D5" w:rsidTr="00F45419">
              <w:trPr>
                <w:trHeight w:val="334"/>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Проценты к уплате</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-8 712 909</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-12 181 592</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-9 673 351</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-6 234 381</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-5 663 591</w:t>
                  </w:r>
                </w:p>
              </w:tc>
            </w:tr>
            <w:tr w:rsidR="00310033" w:rsidRPr="004936D5" w:rsidTr="00F45419">
              <w:trPr>
                <w:trHeight w:val="283"/>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Прочие доходы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241 838 289</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386 069 098</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314 954 966</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287 416 622</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340 749 897</w:t>
                  </w:r>
                </w:p>
              </w:tc>
            </w:tr>
            <w:tr w:rsidR="00310033" w:rsidRPr="004936D5" w:rsidTr="00F45419">
              <w:trPr>
                <w:trHeight w:val="259"/>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Прочие расходы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-275 205 727</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-407 754 959</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-349 266 773</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-278 149 373</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-319 601 938</w:t>
                  </w:r>
                </w:p>
              </w:tc>
            </w:tr>
            <w:tr w:rsidR="00310033" w:rsidRPr="004936D5" w:rsidTr="00F45419">
              <w:trPr>
                <w:trHeight w:val="418"/>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Прибыль/убыток до налогообложения</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52 466 506</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97 305 711</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158 996 496</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142 966 509</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186 978 639</w:t>
                  </w:r>
                </w:p>
              </w:tc>
            </w:tr>
            <w:tr w:rsidR="00310033" w:rsidRPr="004936D5" w:rsidTr="00F45419">
              <w:trPr>
                <w:trHeight w:val="425"/>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Текущий налог на прибыль</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-10 711 618</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-13 250 277</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-13 471 808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-22 713 411</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-28 360 949</w:t>
                  </w:r>
                </w:p>
              </w:tc>
            </w:tr>
            <w:tr w:rsidR="00310033" w:rsidRPr="004936D5" w:rsidTr="00F45419">
              <w:trPr>
                <w:trHeight w:val="403"/>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Изменение отложенных налоговых обязательств</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-18 337</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-13 413</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-16 018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-2 985</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-82 522</w:t>
                  </w:r>
                </w:p>
              </w:tc>
            </w:tr>
            <w:tr w:rsidR="00310033" w:rsidRPr="004936D5" w:rsidTr="00F45419">
              <w:trPr>
                <w:trHeight w:val="422"/>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Изменение отложенных налоговых активов</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13 786</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47 780</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91 064</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12 193</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152 419</w:t>
                  </w:r>
                </w:p>
              </w:tc>
            </w:tr>
            <w:tr w:rsidR="00310033" w:rsidRPr="004936D5" w:rsidTr="00F45419">
              <w:trPr>
                <w:trHeight w:val="414"/>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Прочее</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0</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13 315</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2 387 290</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269 998</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497 241</w:t>
                  </w:r>
                </w:p>
              </w:tc>
            </w:tr>
            <w:tr w:rsidR="00310033" w:rsidRPr="004936D5" w:rsidTr="00F45419">
              <w:trPr>
                <w:trHeight w:val="265"/>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Чистая прибыль/убыток</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41 750 337</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84 103 116</w:t>
                  </w:r>
                </w:p>
              </w:tc>
              <w:tc>
                <w:tcPr>
                  <w:tcW w:w="1229"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147 987 024</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120 532 304</w:t>
                  </w:r>
                </w:p>
              </w:tc>
              <w:tc>
                <w:tcPr>
                  <w:tcW w:w="1275"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159 184 828</w:t>
                  </w:r>
                </w:p>
              </w:tc>
            </w:tr>
          </w:tbl>
          <w:p w:rsidR="008A4374" w:rsidRPr="004936D5" w:rsidRDefault="008A4374" w:rsidP="00310033">
            <w:pPr>
              <w:tabs>
                <w:tab w:val="left" w:pos="540"/>
              </w:tabs>
              <w:spacing w:after="0" w:line="240" w:lineRule="auto"/>
              <w:contextualSpacing/>
              <w:rPr>
                <w:rFonts w:ascii="Times New Roman" w:hAnsi="Times New Roman" w:cs="Times New Roman"/>
                <w:b/>
                <w:sz w:val="24"/>
                <w:szCs w:val="24"/>
              </w:rPr>
            </w:pPr>
          </w:p>
        </w:tc>
      </w:tr>
      <w:tr w:rsidR="008A4374" w:rsidRPr="004936D5" w:rsidTr="00995E85">
        <w:tc>
          <w:tcPr>
            <w:tcW w:w="2382" w:type="dxa"/>
            <w:vMerge w:val="restart"/>
            <w:shd w:val="clear" w:color="auto" w:fill="auto"/>
          </w:tcPr>
          <w:p w:rsidR="008A4374" w:rsidRPr="004936D5" w:rsidRDefault="008A4374" w:rsidP="00310033">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lastRenderedPageBreak/>
              <w:t xml:space="preserve">Способность составлять  и анализировать   </w:t>
            </w:r>
            <w:r w:rsidRPr="004936D5">
              <w:rPr>
                <w:rFonts w:ascii="Times New Roman" w:hAnsi="Times New Roman" w:cs="Times New Roman"/>
                <w:sz w:val="24"/>
                <w:szCs w:val="24"/>
              </w:rPr>
              <w:lastRenderedPageBreak/>
              <w:t>финансовую, бухгалтерскую, статистическую отчетность и использовать  результаты  анализа для принятия управленческих решений</w:t>
            </w:r>
            <w:r w:rsidR="00F45419" w:rsidRPr="004936D5">
              <w:rPr>
                <w:rFonts w:ascii="Times New Roman" w:hAnsi="Times New Roman" w:cs="Times New Roman"/>
                <w:sz w:val="24"/>
                <w:szCs w:val="24"/>
              </w:rPr>
              <w:t xml:space="preserve"> (ПКН-5)</w:t>
            </w:r>
          </w:p>
        </w:tc>
        <w:tc>
          <w:tcPr>
            <w:tcW w:w="1950" w:type="dxa"/>
            <w:shd w:val="clear" w:color="auto" w:fill="auto"/>
          </w:tcPr>
          <w:p w:rsidR="008A4374" w:rsidRPr="004936D5" w:rsidRDefault="008A4374"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lastRenderedPageBreak/>
              <w:t xml:space="preserve">1. </w:t>
            </w:r>
            <w:r w:rsidRPr="004936D5">
              <w:rPr>
                <w:rFonts w:ascii="Times New Roman" w:hAnsi="Times New Roman"/>
                <w:sz w:val="24"/>
                <w:szCs w:val="24"/>
              </w:rPr>
              <w:t xml:space="preserve">Применяет положения международных </w:t>
            </w:r>
            <w:r w:rsidRPr="004936D5">
              <w:rPr>
                <w:rFonts w:ascii="Times New Roman" w:hAnsi="Times New Roman"/>
                <w:sz w:val="24"/>
                <w:szCs w:val="24"/>
              </w:rPr>
              <w:lastRenderedPageBreak/>
              <w:t>и национальных стандартов для составления и подтверждении достоверности отчетности организации.</w:t>
            </w:r>
          </w:p>
        </w:tc>
        <w:tc>
          <w:tcPr>
            <w:tcW w:w="3465" w:type="dxa"/>
            <w:shd w:val="clear" w:color="auto" w:fill="auto"/>
          </w:tcPr>
          <w:p w:rsidR="008A4374" w:rsidRPr="004936D5" w:rsidRDefault="008A4374" w:rsidP="00310033">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 xml:space="preserve">процесс составления и анализа финансовой, бухгалтерской, статистической </w:t>
            </w:r>
            <w:r w:rsidRPr="004936D5">
              <w:rPr>
                <w:rFonts w:ascii="Times New Roman" w:hAnsi="Times New Roman" w:cs="Times New Roman"/>
                <w:bCs/>
                <w:sz w:val="24"/>
                <w:szCs w:val="24"/>
              </w:rPr>
              <w:lastRenderedPageBreak/>
              <w:t>отчетности с учетом международных стандартов и использования их результатов для принятия управленческих решений</w:t>
            </w:r>
          </w:p>
          <w:p w:rsidR="008A4374" w:rsidRPr="004936D5" w:rsidRDefault="008A4374" w:rsidP="00310033">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интерпретировать данные отчетности</w:t>
            </w:r>
          </w:p>
        </w:tc>
        <w:tc>
          <w:tcPr>
            <w:tcW w:w="8080" w:type="dxa"/>
          </w:tcPr>
          <w:p w:rsidR="008A4374" w:rsidRPr="004936D5" w:rsidRDefault="008A4374" w:rsidP="00ED2DBB">
            <w:pPr>
              <w:spacing w:after="0" w:line="240" w:lineRule="auto"/>
              <w:rPr>
                <w:rFonts w:ascii="Times New Roman" w:hAnsi="Times New Roman" w:cs="Times New Roman"/>
                <w:sz w:val="24"/>
                <w:szCs w:val="24"/>
              </w:rPr>
            </w:pPr>
            <w:r w:rsidRPr="004936D5">
              <w:rPr>
                <w:rFonts w:ascii="Times New Roman" w:hAnsi="Times New Roman" w:cs="Times New Roman"/>
                <w:b/>
                <w:bCs/>
                <w:sz w:val="24"/>
                <w:szCs w:val="24"/>
              </w:rPr>
              <w:lastRenderedPageBreak/>
              <w:t>Задание 1</w:t>
            </w:r>
            <w:r w:rsidRPr="004936D5">
              <w:rPr>
                <w:rFonts w:ascii="Times New Roman" w:hAnsi="Times New Roman" w:cs="Times New Roman"/>
                <w:sz w:val="24"/>
                <w:szCs w:val="24"/>
              </w:rPr>
              <w:t xml:space="preserve">. Используя информацию из открытых источников, проведите анализ финансового состояния крупных российских корпораций за три года и обоснуйте, какие факторы могли повлиять на изменение различных </w:t>
            </w:r>
            <w:r w:rsidRPr="004936D5">
              <w:rPr>
                <w:rFonts w:ascii="Times New Roman" w:hAnsi="Times New Roman" w:cs="Times New Roman"/>
                <w:sz w:val="24"/>
                <w:szCs w:val="24"/>
              </w:rPr>
              <w:lastRenderedPageBreak/>
              <w:t>финансовых показателей</w:t>
            </w:r>
          </w:p>
          <w:p w:rsidR="008A4374" w:rsidRPr="004936D5" w:rsidRDefault="008A4374" w:rsidP="00076E9B">
            <w:pPr>
              <w:tabs>
                <w:tab w:val="left" w:pos="540"/>
              </w:tabs>
              <w:spacing w:after="0" w:line="240" w:lineRule="auto"/>
              <w:contextualSpacing/>
              <w:rPr>
                <w:rFonts w:ascii="Times New Roman" w:hAnsi="Times New Roman" w:cs="Times New Roman"/>
                <w:b/>
                <w:sz w:val="24"/>
                <w:szCs w:val="24"/>
              </w:rPr>
            </w:pPr>
          </w:p>
        </w:tc>
      </w:tr>
      <w:tr w:rsidR="008A4374" w:rsidRPr="004936D5" w:rsidTr="00995E85">
        <w:tc>
          <w:tcPr>
            <w:tcW w:w="2382" w:type="dxa"/>
            <w:vMerge/>
            <w:shd w:val="clear" w:color="auto" w:fill="auto"/>
          </w:tcPr>
          <w:p w:rsidR="008A4374" w:rsidRPr="004936D5" w:rsidRDefault="008A4374"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8A4374" w:rsidRPr="004936D5" w:rsidRDefault="008A4374" w:rsidP="00076E9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2. </w:t>
            </w:r>
            <w:r w:rsidRPr="004936D5">
              <w:rPr>
                <w:rFonts w:ascii="Times New Roman" w:hAnsi="Times New Roman"/>
                <w:color w:val="000000"/>
                <w:sz w:val="24"/>
                <w:szCs w:val="24"/>
              </w:rPr>
              <w:t xml:space="preserve">Использует результаты анализа </w:t>
            </w:r>
            <w:r w:rsidRPr="004936D5">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465" w:type="dxa"/>
            <w:shd w:val="clear" w:color="auto" w:fill="auto"/>
          </w:tcPr>
          <w:p w:rsidR="008A4374" w:rsidRPr="004936D5" w:rsidRDefault="008A4374" w:rsidP="00310033">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8A4374" w:rsidRPr="004936D5" w:rsidRDefault="008A4374" w:rsidP="00A3725A">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4936D5">
              <w:rPr>
                <w:rFonts w:ascii="Times New Roman" w:hAnsi="Times New Roman" w:cs="Times New Roman"/>
                <w:b/>
                <w:sz w:val="24"/>
                <w:szCs w:val="24"/>
              </w:rPr>
              <w:t xml:space="preserve"> </w:t>
            </w:r>
          </w:p>
        </w:tc>
        <w:tc>
          <w:tcPr>
            <w:tcW w:w="8080" w:type="dxa"/>
          </w:tcPr>
          <w:p w:rsidR="008A4374" w:rsidRPr="004936D5" w:rsidRDefault="008A4374" w:rsidP="00ED2DBB">
            <w:pPr>
              <w:spacing w:after="0" w:line="240" w:lineRule="auto"/>
              <w:rPr>
                <w:rFonts w:ascii="Times New Roman" w:hAnsi="Times New Roman" w:cs="Times New Roman"/>
                <w:sz w:val="24"/>
                <w:szCs w:val="24"/>
              </w:rPr>
            </w:pPr>
            <w:r w:rsidRPr="004936D5">
              <w:rPr>
                <w:rFonts w:ascii="Times New Roman" w:hAnsi="Times New Roman" w:cs="Times New Roman"/>
                <w:b/>
                <w:bCs/>
                <w:sz w:val="24"/>
                <w:szCs w:val="24"/>
              </w:rPr>
              <w:t>Задание 2</w:t>
            </w:r>
            <w:r w:rsidRPr="004936D5">
              <w:rPr>
                <w:rFonts w:ascii="Times New Roman" w:hAnsi="Times New Roman" w:cs="Times New Roman"/>
                <w:sz w:val="24"/>
                <w:szCs w:val="24"/>
              </w:rPr>
              <w:t>. На основе данных за последний отчетный год, по которому проведен анализ финансового состояния (см. задание 1),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rsidR="008A4374" w:rsidRPr="004936D5" w:rsidRDefault="008A4374" w:rsidP="00ED2DBB">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sz w:val="24"/>
                <w:szCs w:val="24"/>
              </w:rPr>
              <w:t>Условия для расчетов: Выручка вырастет на 10%, себестоимость, оборотные активы и кредиторская задолженность меняются также, как выручка. Внеоборотные, долгосрочный капитал, управленческие и коммерческие расходы, а также прочие доходы и расходы неизменны.</w:t>
            </w:r>
          </w:p>
        </w:tc>
      </w:tr>
      <w:tr w:rsidR="00310033" w:rsidRPr="004936D5" w:rsidTr="00995E85">
        <w:tc>
          <w:tcPr>
            <w:tcW w:w="2382" w:type="dxa"/>
            <w:vMerge w:val="restart"/>
            <w:shd w:val="clear" w:color="auto" w:fill="auto"/>
          </w:tcPr>
          <w:p w:rsidR="00310033" w:rsidRPr="004936D5" w:rsidRDefault="00310033" w:rsidP="00310033">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r w:rsidR="00F45419" w:rsidRPr="004936D5">
              <w:rPr>
                <w:rFonts w:ascii="Times New Roman" w:hAnsi="Times New Roman"/>
                <w:sz w:val="24"/>
                <w:szCs w:val="24"/>
              </w:rPr>
              <w:t xml:space="preserve"> (</w:t>
            </w:r>
            <w:r w:rsidR="00F45419" w:rsidRPr="004936D5">
              <w:rPr>
                <w:rFonts w:ascii="Times New Roman" w:hAnsi="Times New Roman" w:cs="Times New Roman"/>
                <w:sz w:val="24"/>
                <w:szCs w:val="24"/>
              </w:rPr>
              <w:t>ПКП-3)</w:t>
            </w:r>
          </w:p>
        </w:tc>
        <w:tc>
          <w:tcPr>
            <w:tcW w:w="1950" w:type="dxa"/>
            <w:shd w:val="clear" w:color="auto" w:fill="auto"/>
          </w:tcPr>
          <w:p w:rsidR="00310033" w:rsidRPr="004936D5" w:rsidRDefault="00310033"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1. </w:t>
            </w:r>
            <w:r w:rsidRPr="004936D5">
              <w:rPr>
                <w:rFonts w:ascii="Times New Roman" w:hAnsi="Times New Roman"/>
                <w:sz w:val="24"/>
                <w:szCs w:val="24"/>
              </w:rPr>
              <w:t>Грамотно анализирует и обрабатывает информационные потоки больших массивов данных различных рынков</w:t>
            </w:r>
            <w:r w:rsidRPr="004936D5">
              <w:rPr>
                <w:rFonts w:ascii="Times New Roman" w:hAnsi="Times New Roman" w:cs="Times New Roman"/>
                <w:sz w:val="24"/>
                <w:szCs w:val="24"/>
              </w:rPr>
              <w:t xml:space="preserve">. </w:t>
            </w:r>
          </w:p>
        </w:tc>
        <w:tc>
          <w:tcPr>
            <w:tcW w:w="3465" w:type="dxa"/>
            <w:shd w:val="clear" w:color="auto" w:fill="auto"/>
          </w:tcPr>
          <w:p w:rsidR="00310033" w:rsidRPr="004936D5" w:rsidRDefault="00310033" w:rsidP="0031003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современные тенденции в цифровизации</w:t>
            </w:r>
            <w:r w:rsidRPr="004936D5">
              <w:rPr>
                <w:rFonts w:ascii="Times New Roman" w:hAnsi="Times New Roman" w:cs="Times New Roman"/>
                <w:bCs/>
                <w:sz w:val="24"/>
                <w:szCs w:val="24"/>
              </w:rPr>
              <w:t xml:space="preserve"> бизнеса для различных отраслей и возникающие проблемы и риски</w:t>
            </w:r>
          </w:p>
          <w:p w:rsidR="00310033" w:rsidRPr="004936D5" w:rsidRDefault="00310033"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выявлять и оценивать  факторы, способствующие экономическому росту компании; критически оценивать собранные данные о </w:t>
            </w:r>
            <w:r w:rsidRPr="004936D5">
              <w:rPr>
                <w:rFonts w:ascii="Times New Roman" w:hAnsi="Times New Roman" w:cs="Times New Roman"/>
                <w:bCs/>
                <w:sz w:val="24"/>
                <w:szCs w:val="24"/>
              </w:rPr>
              <w:lastRenderedPageBreak/>
              <w:t>компании и использовать новые методы обработки большого объема данных</w:t>
            </w:r>
          </w:p>
        </w:tc>
        <w:tc>
          <w:tcPr>
            <w:tcW w:w="8080" w:type="dxa"/>
          </w:tcPr>
          <w:p w:rsidR="00310033" w:rsidRPr="004936D5" w:rsidRDefault="00310033" w:rsidP="00A3725A">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b/>
                <w:bCs/>
                <w:sz w:val="24"/>
                <w:szCs w:val="24"/>
              </w:rPr>
              <w:lastRenderedPageBreak/>
              <w:t>Задание 1.</w:t>
            </w:r>
            <w:r w:rsidRPr="004936D5">
              <w:rPr>
                <w:rFonts w:ascii="Times New Roman" w:hAnsi="Times New Roman" w:cs="Times New Roman"/>
                <w:sz w:val="24"/>
                <w:szCs w:val="24"/>
              </w:rPr>
              <w:t xml:space="preserve"> Рассчитать коэффициент устойчивого роста компании и оценить на этой основе недостаток (избыток) капитала.</w:t>
            </w:r>
          </w:p>
          <w:tbl>
            <w:tblPr>
              <w:tblStyle w:val="1a"/>
              <w:tblW w:w="0" w:type="auto"/>
              <w:tblLayout w:type="fixed"/>
              <w:tblLook w:val="04A0" w:firstRow="1" w:lastRow="0" w:firstColumn="1" w:lastColumn="0" w:noHBand="0" w:noVBand="1"/>
            </w:tblPr>
            <w:tblGrid>
              <w:gridCol w:w="2893"/>
              <w:gridCol w:w="1276"/>
              <w:gridCol w:w="2801"/>
            </w:tblGrid>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Наименование показателя</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Отчетный период</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Предшествующий период</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Чистая прибыль</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7 820</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6 550</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Накопленный собственный капитал</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33 735</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28 465</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Сумма выплаченных дивидендов</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3 970</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2 280</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 xml:space="preserve">Динамика развития (темп </w:t>
                  </w:r>
                  <w:r w:rsidRPr="004936D5">
                    <w:rPr>
                      <w:rFonts w:ascii="Times New Roman" w:hAnsi="Times New Roman" w:cs="Times New Roman"/>
                      <w:sz w:val="24"/>
                      <w:szCs w:val="24"/>
                    </w:rPr>
                    <w:lastRenderedPageBreak/>
                    <w:t>роста, %)</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lastRenderedPageBreak/>
                    <w:t>13</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10</w:t>
                  </w:r>
                </w:p>
              </w:tc>
            </w:tr>
          </w:tbl>
          <w:p w:rsidR="00310033" w:rsidRPr="004936D5" w:rsidRDefault="00310033" w:rsidP="00A3725A">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lastRenderedPageBreak/>
              <w:t>Потребность организации во внешнем финансировании снижается за счет увеличения объема продаж.</w:t>
            </w:r>
          </w:p>
        </w:tc>
      </w:tr>
      <w:tr w:rsidR="00310033" w:rsidRPr="004936D5" w:rsidTr="00995E85">
        <w:trPr>
          <w:trHeight w:val="840"/>
        </w:trPr>
        <w:tc>
          <w:tcPr>
            <w:tcW w:w="2382" w:type="dxa"/>
            <w:vMerge/>
            <w:shd w:val="clear" w:color="auto" w:fill="auto"/>
          </w:tcPr>
          <w:p w:rsidR="00310033" w:rsidRPr="004936D5" w:rsidRDefault="00310033"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310033" w:rsidRPr="004936D5" w:rsidRDefault="00310033" w:rsidP="00076E9B">
            <w:pPr>
              <w:spacing w:after="0" w:line="240" w:lineRule="auto"/>
              <w:rPr>
                <w:rFonts w:ascii="Times New Roman" w:hAnsi="Times New Roman" w:cs="Times New Roman"/>
                <w:sz w:val="24"/>
                <w:szCs w:val="24"/>
              </w:rPr>
            </w:pPr>
            <w:r w:rsidRPr="004936D5">
              <w:rPr>
                <w:rStyle w:val="FontStyle12"/>
                <w:rFonts w:eastAsia="Calibri"/>
                <w:sz w:val="24"/>
                <w:szCs w:val="24"/>
              </w:rPr>
              <w:t>2. Использует результаты обработки больших массивов данных для разработки стратегии развития бизнеса.</w:t>
            </w:r>
          </w:p>
        </w:tc>
        <w:tc>
          <w:tcPr>
            <w:tcW w:w="3465" w:type="dxa"/>
            <w:shd w:val="clear" w:color="auto" w:fill="auto"/>
          </w:tcPr>
          <w:p w:rsidR="00310033" w:rsidRPr="004936D5" w:rsidRDefault="00310033" w:rsidP="0031003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теоретические основы формирования стратегии бизнеса и современные тенденции в обработке больших массивов данных</w:t>
            </w:r>
          </w:p>
          <w:p w:rsidR="00310033" w:rsidRPr="004936D5" w:rsidRDefault="00310033" w:rsidP="00A3725A">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разрабатывать и обосновывать управленческие решения для разработки и контроля выполнения </w:t>
            </w:r>
            <w:r w:rsidRPr="004936D5">
              <w:rPr>
                <w:rFonts w:ascii="Times New Roman" w:hAnsi="Times New Roman" w:cs="Times New Roman"/>
                <w:sz w:val="24"/>
                <w:szCs w:val="24"/>
              </w:rPr>
              <w:t>стратегии бизнеса</w:t>
            </w:r>
          </w:p>
        </w:tc>
        <w:tc>
          <w:tcPr>
            <w:tcW w:w="8080" w:type="dxa"/>
          </w:tcPr>
          <w:p w:rsidR="00AB2229" w:rsidRPr="004936D5" w:rsidRDefault="00AB2229" w:rsidP="00AB2229">
            <w:pPr>
              <w:spacing w:after="0" w:line="240" w:lineRule="auto"/>
              <w:contextualSpacing/>
              <w:rPr>
                <w:rFonts w:ascii="Times New Roman" w:hAnsi="Times New Roman"/>
                <w:sz w:val="24"/>
                <w:szCs w:val="24"/>
              </w:rPr>
            </w:pPr>
            <w:r w:rsidRPr="004936D5">
              <w:rPr>
                <w:rFonts w:ascii="Times New Roman" w:hAnsi="Times New Roman" w:cs="Times New Roman"/>
                <w:b/>
                <w:bCs/>
                <w:sz w:val="24"/>
                <w:szCs w:val="24"/>
              </w:rPr>
              <w:t xml:space="preserve">Задание 2. </w:t>
            </w:r>
            <w:r w:rsidRPr="004936D5">
              <w:rPr>
                <w:rFonts w:ascii="Times New Roman" w:hAnsi="Times New Roman"/>
                <w:sz w:val="24"/>
                <w:szCs w:val="24"/>
              </w:rPr>
              <w:t xml:space="preserve">Компания «Техника плюс» занимается реализацией бытовой техники. Имеются данные об объемах реализации в количественном и стоимостном выражении (табл.1). </w:t>
            </w:r>
          </w:p>
          <w:p w:rsidR="00AB2229" w:rsidRPr="004936D5" w:rsidRDefault="0055770E" w:rsidP="00AB2229">
            <w:pPr>
              <w:spacing w:after="0" w:line="240" w:lineRule="auto"/>
              <w:rPr>
                <w:rFonts w:ascii="Times New Roman" w:hAnsi="Times New Roman"/>
                <w:sz w:val="24"/>
                <w:szCs w:val="24"/>
              </w:rPr>
            </w:pPr>
            <w:r w:rsidRPr="004936D5">
              <w:rPr>
                <w:rFonts w:ascii="Times New Roman" w:hAnsi="Times New Roman"/>
                <w:sz w:val="24"/>
                <w:szCs w:val="24"/>
              </w:rPr>
              <w:t xml:space="preserve">По пессимистичным прогнозам, </w:t>
            </w:r>
            <w:r w:rsidR="00AB2229" w:rsidRPr="004936D5">
              <w:rPr>
                <w:rFonts w:ascii="Times New Roman" w:hAnsi="Times New Roman"/>
                <w:sz w:val="24"/>
                <w:szCs w:val="24"/>
              </w:rPr>
              <w:t>в ближайшие 3 года</w:t>
            </w:r>
            <w:r w:rsidRPr="004936D5">
              <w:rPr>
                <w:rFonts w:ascii="Times New Roman" w:hAnsi="Times New Roman"/>
                <w:sz w:val="24"/>
                <w:szCs w:val="24"/>
              </w:rPr>
              <w:t>,</w:t>
            </w:r>
            <w:r w:rsidR="00AB2229" w:rsidRPr="004936D5">
              <w:rPr>
                <w:rFonts w:ascii="Times New Roman" w:hAnsi="Times New Roman"/>
                <w:sz w:val="24"/>
                <w:szCs w:val="24"/>
              </w:rPr>
              <w:t xml:space="preserve"> темп изменения спроса на продукцию будет сокращаться на 3% ежегодно.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 xml:space="preserve">По оптимистичным прогнозам – темп роста спроса будет увеличиваться ежегодно на 3%.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 xml:space="preserve">По реалистичным прогнозам – темп роста спроса останется без изменений. Определить значение индекса потребительских цен (инфляции).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 xml:space="preserve">Составить прогноз доходов на ближайшие 3 года (2023-2025 г.г.) в трех вариантах: оптимистичный, пессимистичный, реалистичный, если инфляция сохранится на том же уровне.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0"/>
              <w:gridCol w:w="696"/>
              <w:gridCol w:w="696"/>
              <w:gridCol w:w="876"/>
              <w:gridCol w:w="876"/>
            </w:tblGrid>
            <w:tr w:rsidR="00AB2229" w:rsidRPr="004936D5" w:rsidTr="009B385F">
              <w:tc>
                <w:tcPr>
                  <w:tcW w:w="2810" w:type="dxa"/>
                  <w:shd w:val="clear" w:color="auto" w:fill="auto"/>
                </w:tcPr>
                <w:p w:rsidR="00AB2229" w:rsidRPr="004936D5" w:rsidRDefault="00AB2229" w:rsidP="009B385F">
                  <w:pPr>
                    <w:spacing w:after="0" w:line="240" w:lineRule="auto"/>
                    <w:rPr>
                      <w:rFonts w:ascii="Times New Roman" w:hAnsi="Times New Roman"/>
                      <w:sz w:val="24"/>
                      <w:szCs w:val="24"/>
                    </w:rPr>
                  </w:pP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2019</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2020</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2021</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2022</w:t>
                  </w:r>
                </w:p>
              </w:tc>
            </w:tr>
            <w:tr w:rsidR="00AB2229" w:rsidRPr="004936D5" w:rsidTr="009B385F">
              <w:tc>
                <w:tcPr>
                  <w:tcW w:w="2810"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Объем выручки, тыс.руб.</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2000</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2310</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2795,1</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3225,9</w:t>
                  </w:r>
                </w:p>
              </w:tc>
            </w:tr>
            <w:tr w:rsidR="00AB2229" w:rsidRPr="004936D5" w:rsidTr="009B385F">
              <w:tc>
                <w:tcPr>
                  <w:tcW w:w="2810"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Объем реализации, шт</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100</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110</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121</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133</w:t>
                  </w:r>
                </w:p>
              </w:tc>
            </w:tr>
          </w:tbl>
          <w:p w:rsidR="00310033" w:rsidRPr="004936D5" w:rsidRDefault="00310033" w:rsidP="00A3725A">
            <w:pPr>
              <w:tabs>
                <w:tab w:val="left" w:pos="540"/>
              </w:tabs>
              <w:spacing w:after="0" w:line="240" w:lineRule="auto"/>
              <w:contextualSpacing/>
              <w:rPr>
                <w:rFonts w:ascii="Times New Roman" w:hAnsi="Times New Roman" w:cs="Times New Roman"/>
                <w:iCs/>
                <w:sz w:val="24"/>
                <w:szCs w:val="24"/>
              </w:rPr>
            </w:pPr>
          </w:p>
        </w:tc>
      </w:tr>
      <w:tr w:rsidR="0015023F" w:rsidRPr="004936D5" w:rsidTr="00995E85">
        <w:trPr>
          <w:trHeight w:val="840"/>
        </w:trPr>
        <w:tc>
          <w:tcPr>
            <w:tcW w:w="2382" w:type="dxa"/>
            <w:vMerge w:val="restart"/>
            <w:shd w:val="clear" w:color="auto" w:fill="auto"/>
          </w:tcPr>
          <w:p w:rsidR="0015023F" w:rsidRPr="004936D5" w:rsidRDefault="0015023F" w:rsidP="0015023F">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 xml:space="preserve">Способность моделировать сценарии развития бизнеса для применения обоснованных инвестиционных и финансовых решений </w:t>
            </w:r>
            <w:r w:rsidR="00576756" w:rsidRPr="004936D5">
              <w:rPr>
                <w:rFonts w:ascii="Times New Roman" w:hAnsi="Times New Roman" w:cs="Times New Roman"/>
                <w:sz w:val="24"/>
                <w:szCs w:val="24"/>
              </w:rPr>
              <w:t>(ПКП-4)</w:t>
            </w:r>
          </w:p>
        </w:tc>
        <w:tc>
          <w:tcPr>
            <w:tcW w:w="1950" w:type="dxa"/>
            <w:shd w:val="clear" w:color="auto" w:fill="auto"/>
          </w:tcPr>
          <w:p w:rsidR="0015023F" w:rsidRPr="004936D5" w:rsidRDefault="0015023F" w:rsidP="0015023F">
            <w:pPr>
              <w:pStyle w:val="Style2"/>
              <w:tabs>
                <w:tab w:val="left" w:pos="290"/>
              </w:tabs>
              <w:spacing w:line="240" w:lineRule="auto"/>
              <w:rPr>
                <w:rStyle w:val="FontStyle12"/>
                <w:rFonts w:eastAsia="Calibri"/>
                <w:sz w:val="24"/>
                <w:szCs w:val="24"/>
              </w:rPr>
            </w:pPr>
            <w:r w:rsidRPr="004936D5">
              <w:rPr>
                <w:rFonts w:eastAsiaTheme="minorEastAsia"/>
                <w:color w:val="000000"/>
              </w:rPr>
              <w:t xml:space="preserve">1.Использует результаты анализа </w:t>
            </w:r>
            <w:r w:rsidRPr="004936D5">
              <w:rPr>
                <w:rFonts w:eastAsiaTheme="minorEastAsia"/>
              </w:rPr>
              <w:t xml:space="preserve">финансовой информации организации при разработке </w:t>
            </w:r>
            <w:r w:rsidRPr="004936D5">
              <w:rPr>
                <w:rFonts w:eastAsia="Calibri"/>
              </w:rPr>
              <w:t>инвестиционных и финансовых решений.</w:t>
            </w:r>
          </w:p>
        </w:tc>
        <w:tc>
          <w:tcPr>
            <w:tcW w:w="3465" w:type="dxa"/>
            <w:shd w:val="clear" w:color="auto" w:fill="auto"/>
          </w:tcPr>
          <w:p w:rsidR="0015023F" w:rsidRPr="004936D5" w:rsidRDefault="0015023F" w:rsidP="00576756">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методики оценки эффективности принимаемых решений, приемы разработки альтернативных финансовых и инвестиционных решений</w:t>
            </w:r>
          </w:p>
          <w:p w:rsidR="0015023F" w:rsidRPr="004936D5" w:rsidRDefault="0015023F" w:rsidP="00576756">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sz w:val="24"/>
                <w:szCs w:val="24"/>
              </w:rPr>
              <w:t>собрать финансовую информацию для целей финансового планирования, оценить качество источников информации, разработать критерии оценки для выбора и обоснования оптимального решения</w:t>
            </w:r>
            <w:r w:rsidRPr="004936D5">
              <w:rPr>
                <w:rFonts w:ascii="Times New Roman" w:hAnsi="Times New Roman" w:cs="Times New Roman"/>
                <w:b/>
                <w:sz w:val="24"/>
                <w:szCs w:val="24"/>
              </w:rPr>
              <w:t xml:space="preserve"> </w:t>
            </w:r>
          </w:p>
        </w:tc>
        <w:tc>
          <w:tcPr>
            <w:tcW w:w="8080" w:type="dxa"/>
          </w:tcPr>
          <w:p w:rsidR="0015023F" w:rsidRPr="004936D5" w:rsidRDefault="0015023F" w:rsidP="0015023F">
            <w:pPr>
              <w:spacing w:after="0" w:line="240" w:lineRule="auto"/>
              <w:rPr>
                <w:rFonts w:ascii="Times New Roman" w:eastAsia="Times New Roman" w:hAnsi="Times New Roman"/>
                <w:sz w:val="24"/>
                <w:szCs w:val="24"/>
              </w:rPr>
            </w:pPr>
            <w:r w:rsidRPr="004936D5">
              <w:rPr>
                <w:rFonts w:ascii="Times New Roman" w:eastAsia="Times New Roman" w:hAnsi="Times New Roman"/>
                <w:sz w:val="24"/>
                <w:szCs w:val="24"/>
              </w:rPr>
              <w:t>Предприятие производит 100 изделий типа А. Цена реализации – 2,57 тыс. руб. за единицу. Средние переменные издержки составляют 1,8 тыс. руб. на единицу, постоянные издержки составляют 38,5 млн. руб.</w:t>
            </w:r>
          </w:p>
          <w:p w:rsidR="0015023F" w:rsidRPr="004936D5" w:rsidRDefault="0015023F" w:rsidP="0015023F">
            <w:pPr>
              <w:spacing w:after="0" w:line="240" w:lineRule="auto"/>
              <w:rPr>
                <w:rFonts w:ascii="Times New Roman" w:eastAsia="Times New Roman" w:hAnsi="Times New Roman"/>
                <w:sz w:val="24"/>
                <w:szCs w:val="24"/>
              </w:rPr>
            </w:pPr>
            <w:r w:rsidRPr="004936D5">
              <w:rPr>
                <w:rFonts w:ascii="Times New Roman" w:eastAsia="Times New Roman" w:hAnsi="Times New Roman"/>
                <w:sz w:val="24"/>
                <w:szCs w:val="24"/>
              </w:rPr>
              <w:t>Спрогнозировать чувствительность предприятия к 10%ным изменениям основных элементов операционного рычага:</w:t>
            </w:r>
          </w:p>
          <w:p w:rsidR="0015023F" w:rsidRPr="004936D5" w:rsidRDefault="0015023F" w:rsidP="0015023F">
            <w:pPr>
              <w:pStyle w:val="ae"/>
              <w:numPr>
                <w:ilvl w:val="0"/>
                <w:numId w:val="37"/>
              </w:numPr>
            </w:pPr>
            <w:r w:rsidRPr="004936D5">
              <w:t>Как изменится прибыль, если цена изменится на 10%. На сколько можно сократить объём реализации без потери прибыли?2</w:t>
            </w:r>
          </w:p>
          <w:p w:rsidR="0015023F" w:rsidRPr="004936D5" w:rsidRDefault="0015023F" w:rsidP="0015023F">
            <w:pPr>
              <w:pStyle w:val="ae"/>
              <w:numPr>
                <w:ilvl w:val="0"/>
                <w:numId w:val="37"/>
              </w:numPr>
            </w:pPr>
            <w:r w:rsidRPr="004936D5">
              <w:t>Как изменится прибыль, если переменные затраты изменятся на 10%.</w:t>
            </w:r>
          </w:p>
          <w:p w:rsidR="0015023F" w:rsidRPr="004936D5" w:rsidRDefault="0015023F" w:rsidP="00576756">
            <w:pPr>
              <w:spacing w:after="0" w:line="240" w:lineRule="auto"/>
              <w:rPr>
                <w:rStyle w:val="FontStyle12"/>
                <w:rFonts w:eastAsia="Calibri"/>
                <w:sz w:val="24"/>
                <w:szCs w:val="24"/>
              </w:rPr>
            </w:pPr>
          </w:p>
        </w:tc>
      </w:tr>
      <w:tr w:rsidR="0015023F" w:rsidRPr="004936D5" w:rsidTr="00995E85">
        <w:trPr>
          <w:trHeight w:val="840"/>
        </w:trPr>
        <w:tc>
          <w:tcPr>
            <w:tcW w:w="2382" w:type="dxa"/>
            <w:vMerge/>
            <w:shd w:val="clear" w:color="auto" w:fill="auto"/>
          </w:tcPr>
          <w:p w:rsidR="0015023F" w:rsidRPr="004936D5" w:rsidRDefault="0015023F" w:rsidP="005F65D5">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15023F" w:rsidRPr="004936D5" w:rsidRDefault="0015023F" w:rsidP="00576756">
            <w:pPr>
              <w:spacing w:after="0" w:line="240" w:lineRule="auto"/>
              <w:rPr>
                <w:rStyle w:val="FontStyle12"/>
                <w:rFonts w:eastAsia="Calibri"/>
                <w:sz w:val="24"/>
                <w:szCs w:val="24"/>
              </w:rPr>
            </w:pPr>
            <w:r w:rsidRPr="004936D5">
              <w:rPr>
                <w:rFonts w:ascii="Times New Roman" w:hAnsi="Times New Roman" w:cs="Times New Roman"/>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465" w:type="dxa"/>
            <w:shd w:val="clear" w:color="auto" w:fill="auto"/>
          </w:tcPr>
          <w:p w:rsidR="0015023F" w:rsidRPr="004936D5" w:rsidRDefault="0015023F" w:rsidP="00576756">
            <w:pPr>
              <w:spacing w:after="0" w:line="240" w:lineRule="auto"/>
              <w:rPr>
                <w:rFonts w:ascii="Times New Roman" w:hAnsi="Times New Roman" w:cs="Times New Roman"/>
              </w:rPr>
            </w:pPr>
            <w:r w:rsidRPr="004936D5">
              <w:rPr>
                <w:rFonts w:ascii="Times New Roman" w:hAnsi="Times New Roman" w:cs="Times New Roman"/>
                <w:b/>
                <w:sz w:val="24"/>
                <w:szCs w:val="24"/>
              </w:rPr>
              <w:t>Знать</w:t>
            </w:r>
            <w:r w:rsidRPr="004936D5">
              <w:rPr>
                <w:rFonts w:ascii="Times New Roman" w:hAnsi="Times New Roman" w:cs="Times New Roman"/>
              </w:rPr>
              <w:t xml:space="preserve"> </w:t>
            </w:r>
            <w:r w:rsidRPr="004936D5">
              <w:rPr>
                <w:rFonts w:ascii="Times New Roman" w:hAnsi="Times New Roman" w:cs="Times New Roman"/>
                <w:bCs/>
                <w:sz w:val="24"/>
                <w:szCs w:val="24"/>
              </w:rPr>
              <w:t>нормативно-правовую базу, регламентирующую порядок расчета финансово-экономических показателей, и порядок ее применения</w:t>
            </w:r>
          </w:p>
          <w:p w:rsidR="0015023F" w:rsidRPr="004936D5" w:rsidRDefault="0015023F" w:rsidP="00576756">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положения нормативно-правовой базы для обоснования принятия различных управленческих решений, в том числе в области финансового планирования</w:t>
            </w:r>
          </w:p>
        </w:tc>
        <w:tc>
          <w:tcPr>
            <w:tcW w:w="8080" w:type="dxa"/>
          </w:tcPr>
          <w:p w:rsidR="00AD47DB" w:rsidRPr="004936D5" w:rsidRDefault="00AD47DB" w:rsidP="00AD47DB">
            <w:pPr>
              <w:spacing w:after="0" w:line="240" w:lineRule="auto"/>
              <w:contextualSpacing/>
              <w:rPr>
                <w:rFonts w:ascii="Times New Roman" w:eastAsia="Calibri" w:hAnsi="Times New Roman"/>
                <w:sz w:val="24"/>
                <w:szCs w:val="24"/>
              </w:rPr>
            </w:pPr>
            <w:r w:rsidRPr="004936D5">
              <w:rPr>
                <w:rFonts w:ascii="Times New Roman" w:eastAsia="Calibri" w:hAnsi="Times New Roman"/>
                <w:sz w:val="24"/>
                <w:szCs w:val="24"/>
              </w:rPr>
              <w:t>Необходимо спрогнозировать возможную продажу угля на прогнозный период, если его продажа в предыдущие шесть лет характеризуется следующими данными (таблица 1):</w:t>
            </w:r>
          </w:p>
          <w:tbl>
            <w:tblPr>
              <w:tblStyle w:val="6"/>
              <w:tblW w:w="9345" w:type="dxa"/>
              <w:tblLayout w:type="fixed"/>
              <w:tblLook w:val="04A0" w:firstRow="1" w:lastRow="0" w:firstColumn="1" w:lastColumn="0" w:noHBand="0" w:noVBand="1"/>
            </w:tblPr>
            <w:tblGrid>
              <w:gridCol w:w="1760"/>
              <w:gridCol w:w="820"/>
              <w:gridCol w:w="851"/>
              <w:gridCol w:w="850"/>
              <w:gridCol w:w="992"/>
              <w:gridCol w:w="851"/>
              <w:gridCol w:w="850"/>
              <w:gridCol w:w="2371"/>
            </w:tblGrid>
            <w:tr w:rsidR="00AD47DB" w:rsidRPr="004936D5" w:rsidTr="00AD47DB">
              <w:tc>
                <w:tcPr>
                  <w:tcW w:w="176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Единицы измерения</w:t>
                  </w:r>
                </w:p>
              </w:tc>
              <w:tc>
                <w:tcPr>
                  <w:tcW w:w="82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1й год</w:t>
                  </w:r>
                </w:p>
              </w:tc>
              <w:tc>
                <w:tcPr>
                  <w:tcW w:w="851"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2й год</w:t>
                  </w:r>
                </w:p>
              </w:tc>
              <w:tc>
                <w:tcPr>
                  <w:tcW w:w="85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3й год</w:t>
                  </w:r>
                </w:p>
              </w:tc>
              <w:tc>
                <w:tcPr>
                  <w:tcW w:w="992"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4й год</w:t>
                  </w:r>
                </w:p>
              </w:tc>
              <w:tc>
                <w:tcPr>
                  <w:tcW w:w="851"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5й год</w:t>
                  </w:r>
                </w:p>
              </w:tc>
              <w:tc>
                <w:tcPr>
                  <w:tcW w:w="85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6й год</w:t>
                  </w:r>
                </w:p>
              </w:tc>
              <w:tc>
                <w:tcPr>
                  <w:tcW w:w="2371"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Прогнозный период</w:t>
                  </w:r>
                </w:p>
              </w:tc>
            </w:tr>
            <w:tr w:rsidR="00AD47DB" w:rsidRPr="004936D5" w:rsidTr="00AD47DB">
              <w:tc>
                <w:tcPr>
                  <w:tcW w:w="176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Тонны</w:t>
                  </w:r>
                </w:p>
              </w:tc>
              <w:tc>
                <w:tcPr>
                  <w:tcW w:w="82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1340</w:t>
                  </w:r>
                </w:p>
              </w:tc>
              <w:tc>
                <w:tcPr>
                  <w:tcW w:w="851"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1365</w:t>
                  </w:r>
                </w:p>
              </w:tc>
              <w:tc>
                <w:tcPr>
                  <w:tcW w:w="85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1380</w:t>
                  </w:r>
                </w:p>
              </w:tc>
              <w:tc>
                <w:tcPr>
                  <w:tcW w:w="992"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1420</w:t>
                  </w:r>
                </w:p>
              </w:tc>
              <w:tc>
                <w:tcPr>
                  <w:tcW w:w="851"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1450</w:t>
                  </w:r>
                </w:p>
              </w:tc>
              <w:tc>
                <w:tcPr>
                  <w:tcW w:w="85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1490</w:t>
                  </w:r>
                </w:p>
              </w:tc>
              <w:tc>
                <w:tcPr>
                  <w:tcW w:w="2371"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w:t>
                  </w:r>
                </w:p>
              </w:tc>
            </w:tr>
          </w:tbl>
          <w:p w:rsidR="00AD47DB" w:rsidRPr="004936D5" w:rsidRDefault="00AD47DB" w:rsidP="00AD47DB">
            <w:pPr>
              <w:spacing w:after="0" w:line="360" w:lineRule="auto"/>
              <w:ind w:firstLine="567"/>
              <w:jc w:val="both"/>
              <w:rPr>
                <w:rFonts w:ascii="Times New Roman" w:eastAsia="Calibri" w:hAnsi="Times New Roman"/>
                <w:sz w:val="24"/>
                <w:szCs w:val="24"/>
              </w:rPr>
            </w:pPr>
          </w:p>
          <w:p w:rsidR="00AD47DB" w:rsidRPr="004936D5" w:rsidRDefault="00AD47DB" w:rsidP="00AD47DB">
            <w:pPr>
              <w:spacing w:after="0" w:line="360" w:lineRule="auto"/>
              <w:ind w:firstLine="567"/>
              <w:jc w:val="both"/>
              <w:rPr>
                <w:rFonts w:ascii="Times New Roman" w:eastAsia="Calibri" w:hAnsi="Times New Roman"/>
                <w:sz w:val="24"/>
                <w:szCs w:val="24"/>
              </w:rPr>
            </w:pPr>
            <w:r w:rsidRPr="004936D5">
              <w:rPr>
                <w:rFonts w:ascii="Times New Roman" w:eastAsia="Calibri" w:hAnsi="Times New Roman"/>
                <w:sz w:val="24"/>
                <w:szCs w:val="24"/>
              </w:rPr>
              <w:t xml:space="preserve">Метод: </w:t>
            </w:r>
            <w:r w:rsidRPr="004936D5">
              <w:rPr>
                <w:rFonts w:ascii="Times New Roman" w:eastAsia="Calibri" w:hAnsi="Times New Roman"/>
                <w:b/>
                <w:bCs/>
                <w:sz w:val="24"/>
                <w:szCs w:val="24"/>
              </w:rPr>
              <w:t>простая средняя арифметическая</w:t>
            </w:r>
            <w:r w:rsidRPr="004936D5">
              <w:rPr>
                <w:rFonts w:ascii="Times New Roman" w:eastAsia="Calibri" w:hAnsi="Times New Roman"/>
                <w:sz w:val="24"/>
                <w:szCs w:val="24"/>
              </w:rPr>
              <w:t>.</w:t>
            </w:r>
          </w:p>
          <w:p w:rsidR="0015023F" w:rsidRPr="004936D5" w:rsidRDefault="0015023F" w:rsidP="005F65D5">
            <w:pPr>
              <w:tabs>
                <w:tab w:val="left" w:pos="540"/>
              </w:tabs>
              <w:spacing w:after="0" w:line="240" w:lineRule="auto"/>
              <w:contextualSpacing/>
              <w:rPr>
                <w:rFonts w:ascii="Times New Roman" w:hAnsi="Times New Roman" w:cs="Times New Roman"/>
                <w:b/>
                <w:bCs/>
                <w:sz w:val="24"/>
                <w:szCs w:val="24"/>
              </w:rPr>
            </w:pPr>
          </w:p>
        </w:tc>
      </w:tr>
    </w:tbl>
    <w:p w:rsidR="00ED2DBB" w:rsidRPr="004936D5" w:rsidRDefault="00ED2DBB" w:rsidP="00356E88">
      <w:pPr>
        <w:tabs>
          <w:tab w:val="left" w:pos="1134"/>
        </w:tabs>
        <w:spacing w:after="0" w:line="360" w:lineRule="auto"/>
        <w:ind w:firstLine="709"/>
        <w:jc w:val="both"/>
        <w:rPr>
          <w:rFonts w:ascii="Times New Roman" w:hAnsi="Times New Roman" w:cs="Times New Roman"/>
          <w:b/>
          <w:sz w:val="28"/>
          <w:szCs w:val="28"/>
        </w:rPr>
      </w:pPr>
    </w:p>
    <w:p w:rsidR="00ED2DBB" w:rsidRPr="004936D5" w:rsidRDefault="00ED2DBB" w:rsidP="00356E88">
      <w:pPr>
        <w:tabs>
          <w:tab w:val="left" w:pos="1134"/>
        </w:tabs>
        <w:spacing w:after="0" w:line="360" w:lineRule="auto"/>
        <w:ind w:firstLine="709"/>
        <w:jc w:val="both"/>
        <w:rPr>
          <w:rFonts w:ascii="Times New Roman" w:hAnsi="Times New Roman" w:cs="Times New Roman"/>
          <w:b/>
          <w:sz w:val="28"/>
          <w:szCs w:val="28"/>
        </w:rPr>
      </w:pPr>
    </w:p>
    <w:p w:rsidR="00ED2DBB" w:rsidRPr="004936D5" w:rsidRDefault="00ED2DBB" w:rsidP="00356E88">
      <w:pPr>
        <w:tabs>
          <w:tab w:val="left" w:pos="1134"/>
        </w:tabs>
        <w:spacing w:after="0" w:line="360" w:lineRule="auto"/>
        <w:ind w:firstLine="709"/>
        <w:jc w:val="both"/>
        <w:rPr>
          <w:rFonts w:ascii="Times New Roman" w:hAnsi="Times New Roman" w:cs="Times New Roman"/>
          <w:b/>
          <w:sz w:val="28"/>
          <w:szCs w:val="28"/>
        </w:rPr>
      </w:pPr>
    </w:p>
    <w:p w:rsidR="00576DAF" w:rsidRPr="004936D5" w:rsidRDefault="00576DAF" w:rsidP="00356E88">
      <w:pPr>
        <w:tabs>
          <w:tab w:val="left" w:pos="1134"/>
        </w:tabs>
        <w:spacing w:after="0" w:line="360" w:lineRule="auto"/>
        <w:ind w:firstLine="709"/>
        <w:jc w:val="both"/>
        <w:rPr>
          <w:rFonts w:ascii="Times New Roman" w:hAnsi="Times New Roman" w:cs="Times New Roman"/>
          <w:b/>
          <w:sz w:val="28"/>
          <w:szCs w:val="28"/>
        </w:rPr>
        <w:sectPr w:rsidR="00576DAF" w:rsidRPr="004936D5" w:rsidSect="00576DAF">
          <w:pgSz w:w="16838" w:h="11906" w:orient="landscape"/>
          <w:pgMar w:top="1134" w:right="1134" w:bottom="1134" w:left="1134" w:header="709" w:footer="709" w:gutter="0"/>
          <w:cols w:space="708"/>
          <w:titlePg/>
          <w:docGrid w:linePitch="360"/>
        </w:sectPr>
      </w:pPr>
    </w:p>
    <w:p w:rsidR="00AA1AAC" w:rsidRPr="004936D5" w:rsidRDefault="00AA1AAC" w:rsidP="009B48BB">
      <w:pPr>
        <w:pStyle w:val="1"/>
        <w:spacing w:before="0" w:beforeAutospacing="0" w:after="0" w:afterAutospacing="0" w:line="360" w:lineRule="auto"/>
        <w:ind w:firstLine="709"/>
        <w:jc w:val="both"/>
        <w:rPr>
          <w:szCs w:val="28"/>
        </w:rPr>
      </w:pPr>
      <w:bookmarkStart w:id="37" w:name="_Toc115957777"/>
      <w:r w:rsidRPr="004936D5">
        <w:rPr>
          <w:szCs w:val="28"/>
        </w:rPr>
        <w:lastRenderedPageBreak/>
        <w:t>8. Перечень основной и дополнительной литературы, необходимой для освоения дисциплины</w:t>
      </w:r>
      <w:bookmarkEnd w:id="37"/>
    </w:p>
    <w:p w:rsidR="0077364B" w:rsidRPr="004936D5" w:rsidRDefault="0077364B" w:rsidP="00F45419">
      <w:pPr>
        <w:pStyle w:val="a3"/>
        <w:tabs>
          <w:tab w:val="left" w:pos="993"/>
          <w:tab w:val="left" w:pos="1134"/>
        </w:tabs>
        <w:spacing w:before="0" w:beforeAutospacing="0" w:after="0" w:afterAutospacing="0" w:line="336" w:lineRule="auto"/>
        <w:ind w:firstLine="709"/>
        <w:jc w:val="both"/>
        <w:rPr>
          <w:rStyle w:val="a8"/>
          <w:bCs w:val="0"/>
          <w:sz w:val="28"/>
          <w:szCs w:val="28"/>
        </w:rPr>
      </w:pPr>
      <w:bookmarkStart w:id="38" w:name="_Toc153687618"/>
      <w:bookmarkStart w:id="39" w:name="_Toc153677541"/>
      <w:bookmarkStart w:id="40" w:name="_Toc152469853"/>
      <w:bookmarkStart w:id="41" w:name="_Toc152400470"/>
      <w:bookmarkStart w:id="42" w:name="_Toc152400432"/>
      <w:bookmarkStart w:id="43" w:name="_Toc152142673"/>
      <w:bookmarkStart w:id="44" w:name="_Toc152142265"/>
      <w:bookmarkStart w:id="45" w:name="_Toc152141940"/>
      <w:bookmarkStart w:id="46" w:name="_Toc137982846"/>
      <w:bookmarkStart w:id="47" w:name="_Toc137877484"/>
      <w:bookmarkStart w:id="48" w:name="_Toc137611516"/>
      <w:bookmarkStart w:id="49" w:name="_Toc137611448"/>
      <w:bookmarkStart w:id="50" w:name="_Toc136601841"/>
      <w:bookmarkStart w:id="51" w:name="_Toc134586306"/>
      <w:bookmarkStart w:id="52" w:name="_Toc134360791"/>
      <w:bookmarkStart w:id="53" w:name="_Toc115957778"/>
      <w:r w:rsidRPr="004936D5">
        <w:rPr>
          <w:rStyle w:val="a8"/>
          <w:sz w:val="28"/>
          <w:szCs w:val="28"/>
        </w:rPr>
        <w:t>Нормативные правовые акты</w:t>
      </w:r>
    </w:p>
    <w:p w:rsidR="0077364B" w:rsidRPr="004936D5" w:rsidRDefault="0077364B" w:rsidP="00F45419">
      <w:pPr>
        <w:pStyle w:val="ae"/>
        <w:widowControl w:val="0"/>
        <w:numPr>
          <w:ilvl w:val="0"/>
          <w:numId w:val="39"/>
        </w:numPr>
        <w:tabs>
          <w:tab w:val="left" w:pos="284"/>
          <w:tab w:val="left" w:pos="993"/>
          <w:tab w:val="left" w:pos="1134"/>
        </w:tabs>
        <w:autoSpaceDE w:val="0"/>
        <w:autoSpaceDN w:val="0"/>
        <w:adjustRightInd w:val="0"/>
        <w:spacing w:line="336" w:lineRule="auto"/>
        <w:ind w:left="0" w:firstLine="709"/>
        <w:jc w:val="both"/>
        <w:rPr>
          <w:sz w:val="28"/>
          <w:szCs w:val="28"/>
        </w:rPr>
      </w:pPr>
      <w:r w:rsidRPr="004936D5">
        <w:rPr>
          <w:sz w:val="28"/>
          <w:szCs w:val="28"/>
        </w:rPr>
        <w:t xml:space="preserve">Гражданский кодекс Российской Федерации (действующая редакция) </w:t>
      </w:r>
    </w:p>
    <w:p w:rsidR="0077364B" w:rsidRPr="004936D5" w:rsidRDefault="0077364B" w:rsidP="00F45419">
      <w:pPr>
        <w:pStyle w:val="ae"/>
        <w:widowControl w:val="0"/>
        <w:numPr>
          <w:ilvl w:val="0"/>
          <w:numId w:val="39"/>
        </w:numPr>
        <w:tabs>
          <w:tab w:val="left" w:pos="284"/>
          <w:tab w:val="left" w:pos="993"/>
          <w:tab w:val="left" w:pos="1134"/>
        </w:tabs>
        <w:autoSpaceDE w:val="0"/>
        <w:autoSpaceDN w:val="0"/>
        <w:adjustRightInd w:val="0"/>
        <w:spacing w:line="336" w:lineRule="auto"/>
        <w:ind w:left="0" w:firstLine="709"/>
        <w:jc w:val="both"/>
        <w:rPr>
          <w:bCs/>
          <w:sz w:val="28"/>
          <w:szCs w:val="28"/>
        </w:rPr>
      </w:pPr>
      <w:r w:rsidRPr="004936D5">
        <w:rPr>
          <w:sz w:val="28"/>
          <w:szCs w:val="28"/>
        </w:rPr>
        <w:t>Налоговый кодекс Российской Федерации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936D5">
        <w:rPr>
          <w:sz w:val="28"/>
          <w:szCs w:val="28"/>
        </w:rPr>
        <w:t xml:space="preserve">(действующая редакция) </w:t>
      </w:r>
    </w:p>
    <w:p w:rsidR="0077364B" w:rsidRPr="004936D5" w:rsidRDefault="0077364B" w:rsidP="00F45419">
      <w:pPr>
        <w:pStyle w:val="p62"/>
        <w:numPr>
          <w:ilvl w:val="0"/>
          <w:numId w:val="39"/>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4936D5">
        <w:rPr>
          <w:sz w:val="28"/>
          <w:szCs w:val="28"/>
        </w:rPr>
        <w:t>Федеральный закон от 26.12.1995 N 208-ФЗ (ред. от 15.04.2019) "Об акционерных обществах" (действующая редакция)</w:t>
      </w:r>
    </w:p>
    <w:p w:rsidR="0077364B" w:rsidRPr="004936D5" w:rsidRDefault="0077364B" w:rsidP="00F45419">
      <w:pPr>
        <w:pStyle w:val="p62"/>
        <w:numPr>
          <w:ilvl w:val="0"/>
          <w:numId w:val="39"/>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4936D5">
        <w:rPr>
          <w:sz w:val="28"/>
          <w:szCs w:val="28"/>
        </w:rPr>
        <w:t>Федеральный закон "О рынке ценных бумаг" от 22.04.1996 N 39-ФЗ (действующая редакция)</w:t>
      </w:r>
    </w:p>
    <w:p w:rsidR="0077364B" w:rsidRPr="004936D5" w:rsidRDefault="0077364B" w:rsidP="00F45419">
      <w:pPr>
        <w:pStyle w:val="p62"/>
        <w:numPr>
          <w:ilvl w:val="0"/>
          <w:numId w:val="39"/>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4936D5">
        <w:rPr>
          <w:sz w:val="28"/>
          <w:szCs w:val="28"/>
        </w:rPr>
        <w:t>Федеральный закон "О несостоятельности (банкротстве)" от 26.10.2002 N 127-ФЗ (действующая редакция)</w:t>
      </w:r>
    </w:p>
    <w:p w:rsidR="0077364B" w:rsidRPr="004936D5" w:rsidRDefault="0077364B" w:rsidP="00F45419">
      <w:pPr>
        <w:widowControl w:val="0"/>
        <w:tabs>
          <w:tab w:val="left" w:pos="284"/>
          <w:tab w:val="left" w:pos="993"/>
          <w:tab w:val="left" w:pos="1134"/>
        </w:tabs>
        <w:autoSpaceDE w:val="0"/>
        <w:autoSpaceDN w:val="0"/>
        <w:adjustRightInd w:val="0"/>
        <w:spacing w:after="0" w:line="336" w:lineRule="auto"/>
        <w:ind w:firstLine="709"/>
        <w:jc w:val="both"/>
        <w:rPr>
          <w:rFonts w:ascii="Times New Roman" w:hAnsi="Times New Roman" w:cs="Times New Roman"/>
          <w:b/>
          <w:bCs/>
          <w:sz w:val="28"/>
          <w:szCs w:val="28"/>
        </w:rPr>
      </w:pPr>
      <w:r w:rsidRPr="004936D5">
        <w:rPr>
          <w:rFonts w:ascii="Times New Roman" w:hAnsi="Times New Roman" w:cs="Times New Roman"/>
          <w:b/>
          <w:bCs/>
          <w:sz w:val="28"/>
          <w:szCs w:val="28"/>
        </w:rPr>
        <w:t>Основная литература:</w:t>
      </w:r>
    </w:p>
    <w:p w:rsidR="0077364B" w:rsidRPr="004936D5" w:rsidRDefault="0077364B" w:rsidP="00F45419">
      <w:pPr>
        <w:pStyle w:val="a3"/>
        <w:numPr>
          <w:ilvl w:val="0"/>
          <w:numId w:val="39"/>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4936D5">
        <w:rPr>
          <w:bCs/>
          <w:sz w:val="28"/>
          <w:szCs w:val="28"/>
          <w:shd w:val="clear" w:color="auto" w:fill="FFFFFF"/>
        </w:rPr>
        <w:t xml:space="preserve">Финансовое планирование в организациях: учебник для направ. бакалавриата "Экономика" / С. В. Большаков [и др.]; Финуниверситет; под ред. Л .Г. Паштовой - Москва: Кнорус, 2019. - 274 с. - Текст : непосредственный. – То же. – 2022. - ЭБС BOOK.ru. - URL: https://book.ru/book/943239 (дата обращения: 25.01.2023). - Текст : электронный. </w:t>
      </w:r>
    </w:p>
    <w:p w:rsidR="0077364B" w:rsidRPr="004936D5" w:rsidRDefault="0077364B" w:rsidP="00F45419">
      <w:pPr>
        <w:pStyle w:val="a3"/>
        <w:numPr>
          <w:ilvl w:val="0"/>
          <w:numId w:val="39"/>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Лаптев, С. В. Финансовое планирование в организациях : учебное пособие / С. В. Лаптев, Н. А. Платонова. — Москва : КноРус, 2021. — 203 с. — (Бакалавриат). -  ЭБС BOOK.ru. - URL:https://book.ru/book/939764 (дата обращения: 25.01.2023). — Текст : электронный. </w:t>
      </w:r>
    </w:p>
    <w:p w:rsidR="0077364B" w:rsidRPr="004936D5" w:rsidRDefault="0077364B" w:rsidP="00F45419">
      <w:pPr>
        <w:pStyle w:val="ae"/>
        <w:numPr>
          <w:ilvl w:val="0"/>
          <w:numId w:val="39"/>
        </w:numPr>
        <w:tabs>
          <w:tab w:val="left" w:pos="426"/>
          <w:tab w:val="left" w:pos="993"/>
          <w:tab w:val="left" w:pos="1134"/>
        </w:tabs>
        <w:spacing w:line="336" w:lineRule="auto"/>
        <w:ind w:left="0" w:firstLine="709"/>
        <w:jc w:val="both"/>
        <w:rPr>
          <w:sz w:val="28"/>
          <w:szCs w:val="28"/>
        </w:rPr>
      </w:pPr>
      <w:r w:rsidRPr="004936D5">
        <w:rPr>
          <w:sz w:val="28"/>
          <w:szCs w:val="28"/>
        </w:rPr>
        <w:t xml:space="preserve">Соловьев, В. 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 И. Соловьев; Финуниверситет. - Москва: Кнорус, 2019. - 498 с. - Текст : непосредственный. - То же. – 2021. - ЭБС BOOK.ru. - URL: https://book.ru/book/938856 (дата обращения: 25.01.2023). – Текст : электронный. </w:t>
      </w:r>
    </w:p>
    <w:p w:rsidR="0077364B" w:rsidRPr="004936D5" w:rsidRDefault="0077364B" w:rsidP="00F45419">
      <w:pPr>
        <w:pStyle w:val="a3"/>
        <w:shd w:val="clear" w:color="auto" w:fill="FFFFFF"/>
        <w:tabs>
          <w:tab w:val="left" w:pos="993"/>
          <w:tab w:val="left" w:pos="1134"/>
        </w:tabs>
        <w:spacing w:before="0" w:beforeAutospacing="0" w:after="0" w:afterAutospacing="0" w:line="336" w:lineRule="auto"/>
        <w:ind w:firstLine="709"/>
        <w:contextualSpacing/>
        <w:jc w:val="both"/>
        <w:rPr>
          <w:b/>
          <w:sz w:val="28"/>
          <w:szCs w:val="28"/>
        </w:rPr>
      </w:pPr>
      <w:r w:rsidRPr="004936D5">
        <w:rPr>
          <w:b/>
          <w:sz w:val="28"/>
          <w:szCs w:val="28"/>
        </w:rPr>
        <w:t>Дополнительная литература:</w:t>
      </w:r>
    </w:p>
    <w:p w:rsidR="0077364B" w:rsidRPr="004936D5" w:rsidRDefault="0077364B" w:rsidP="00F45419">
      <w:pPr>
        <w:pStyle w:val="ae"/>
        <w:numPr>
          <w:ilvl w:val="0"/>
          <w:numId w:val="39"/>
        </w:numPr>
        <w:tabs>
          <w:tab w:val="left" w:pos="426"/>
          <w:tab w:val="left" w:pos="993"/>
          <w:tab w:val="left" w:pos="1134"/>
        </w:tabs>
        <w:spacing w:line="336" w:lineRule="auto"/>
        <w:ind w:left="0" w:firstLine="709"/>
        <w:jc w:val="both"/>
        <w:rPr>
          <w:sz w:val="28"/>
          <w:szCs w:val="28"/>
        </w:rPr>
      </w:pPr>
      <w:r w:rsidRPr="004936D5">
        <w:rPr>
          <w:sz w:val="28"/>
          <w:szCs w:val="28"/>
        </w:rPr>
        <w:t xml:space="preserve">Финансовое моделирование в фирме в Excel: учебник для направления магистратуры "Экономика" / Л. И. Черникова, Н. А. Платнова, Е. В. Корнилова [и др.]; Финуниверситет ; под ред. Л. И. Черниковой. - Москва: Кнорус, 2021. - 270 с. - (Магистратура). - Текст : непосредственный. - То же. -  ЭБС BOOK.ru. - </w:t>
      </w:r>
      <w:r w:rsidRPr="004936D5">
        <w:rPr>
          <w:sz w:val="28"/>
          <w:szCs w:val="28"/>
        </w:rPr>
        <w:lastRenderedPageBreak/>
        <w:t xml:space="preserve">URL:https://book.ru/book/941492 (дата обращения: 25.01.2023). — Текст : электронный. </w:t>
      </w:r>
    </w:p>
    <w:p w:rsidR="0077364B" w:rsidRPr="004936D5" w:rsidRDefault="0077364B" w:rsidP="00F45419">
      <w:pPr>
        <w:pStyle w:val="a3"/>
        <w:numPr>
          <w:ilvl w:val="0"/>
          <w:numId w:val="39"/>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Басовский, Л. Е. Прогнозирование и планирование в условиях рынка : учебное пособие / Л. Е. Басовский. - Москва : ИНФРА-М, 2023. - 260 с. - (Высшее образование: Бакалавриат). - ЭБС ZNANIUM.com. - URL: https://znanium.com/catalog/product/1941753 (дата обращения: 25.01.2023). – Текст : электронный. </w:t>
      </w:r>
    </w:p>
    <w:p w:rsidR="0077364B" w:rsidRPr="004936D5" w:rsidRDefault="0077364B" w:rsidP="00F45419">
      <w:pPr>
        <w:pStyle w:val="a3"/>
        <w:numPr>
          <w:ilvl w:val="0"/>
          <w:numId w:val="39"/>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Финансовая стратегия, планирование и бюджетирование: учебник / И. Я. Лукасевич, Ю. И. Грищенко, О. В. Борисова [и др.]; Финуниверситет ; под ред. И. Я. Лукасевича. - Москва: ЦентрКаталог, 2021. - 336 с. - Вузовский учебник. - Текст : непосредственный.  - То же. - ЭБС Лань. - URL: https://e.lanbook.com/book/223736 (дата обращения: 25.01.2023). — Текст : электронный. </w:t>
      </w:r>
    </w:p>
    <w:p w:rsidR="0077364B" w:rsidRPr="004936D5" w:rsidRDefault="0077364B" w:rsidP="00F45419">
      <w:pPr>
        <w:pStyle w:val="a3"/>
        <w:numPr>
          <w:ilvl w:val="0"/>
          <w:numId w:val="39"/>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Корпоративные финансы: учебник / под ред. М. А. Эскиндарова,  М. А. Федотовой. - Москва: Кнорус, 2016. - 480 с. - (Бакалавриат и магистратура). – Текст : непосредственный. – То же. – 2022. – ЭБС BOOK.ru. – URL: https://book.ru/book/943100 (дата обращения: 25.01.2023). — Текст : электронный. </w:t>
      </w:r>
    </w:p>
    <w:p w:rsidR="0077364B" w:rsidRPr="004936D5" w:rsidRDefault="0077364B" w:rsidP="00F45419">
      <w:pPr>
        <w:pStyle w:val="a3"/>
        <w:numPr>
          <w:ilvl w:val="0"/>
          <w:numId w:val="39"/>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bookmarkStart w:id="54" w:name="_Hlk110605445"/>
      <w:r w:rsidRPr="004936D5">
        <w:rPr>
          <w:sz w:val="28"/>
          <w:szCs w:val="28"/>
        </w:rPr>
        <w:t>Корпоративные финансы: учебник для студ. вузов, обуч. по напр. подгот. "Экономика" (квалиф. (степень) "бакалавр") / Финуниверситет ; под ред. Е.И. Шохина. - Москва: Кнорус, 2015, 2016, 2018. - 318 с. – Текст : непосредственный. - То же. - 2020. - ЭБС BOOK.ru. -  URL: https://book.ru/book/932076 (дата обращения: 25.01.2023). — Текст : электронный.</w:t>
      </w:r>
    </w:p>
    <w:p w:rsidR="0077364B" w:rsidRPr="004936D5" w:rsidRDefault="0077364B" w:rsidP="0077364B">
      <w:pPr>
        <w:pStyle w:val="a3"/>
        <w:shd w:val="clear" w:color="auto" w:fill="FFFFFF"/>
        <w:tabs>
          <w:tab w:val="left" w:pos="567"/>
          <w:tab w:val="left" w:pos="1134"/>
        </w:tabs>
        <w:spacing w:before="0" w:beforeAutospacing="0" w:after="0" w:afterAutospacing="0" w:line="360" w:lineRule="auto"/>
        <w:ind w:firstLine="709"/>
        <w:contextualSpacing/>
        <w:jc w:val="both"/>
        <w:rPr>
          <w:b/>
          <w:sz w:val="28"/>
          <w:szCs w:val="28"/>
        </w:rPr>
      </w:pPr>
      <w:bookmarkStart w:id="55" w:name="_Toc110786791"/>
      <w:bookmarkEnd w:id="54"/>
      <w:r w:rsidRPr="004936D5">
        <w:rPr>
          <w:b/>
          <w:sz w:val="28"/>
          <w:szCs w:val="28"/>
        </w:rPr>
        <w:t>9. Перечень ресурсов информационно-телекоммуникационной сети Интернет, необходимых для освоения дисциплины</w:t>
      </w:r>
      <w:bookmarkEnd w:id="55"/>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Консультант плюс официальный сайт - http://www.consultant.ru.</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 xml:space="preserve">Корпоративный менеджмент /Информационный интернет-проект - </w:t>
      </w:r>
      <w:hyperlink r:id="rId10" w:history="1">
        <w:r w:rsidRPr="004936D5">
          <w:rPr>
            <w:rStyle w:val="a4"/>
            <w:color w:val="auto"/>
            <w:sz w:val="28"/>
            <w:szCs w:val="28"/>
          </w:rPr>
          <w:t>www.cfin.ru</w:t>
        </w:r>
      </w:hyperlink>
      <w:r w:rsidRPr="004936D5">
        <w:rPr>
          <w:sz w:val="28"/>
          <w:szCs w:val="28"/>
        </w:rPr>
        <w:t>.</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Официальный сайт Московской Биржи - www.moex.com.</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 xml:space="preserve">Официальный сайт журнала «Финансовый менеджмент» - </w:t>
      </w:r>
      <w:hyperlink r:id="rId11" w:history="1">
        <w:r w:rsidRPr="004936D5">
          <w:rPr>
            <w:rStyle w:val="a4"/>
            <w:color w:val="auto"/>
            <w:sz w:val="28"/>
            <w:szCs w:val="28"/>
          </w:rPr>
          <w:t>www.finman.ru</w:t>
        </w:r>
      </w:hyperlink>
      <w:r w:rsidRPr="004936D5">
        <w:rPr>
          <w:sz w:val="28"/>
          <w:szCs w:val="28"/>
        </w:rPr>
        <w:t>.</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lastRenderedPageBreak/>
        <w:t>Официальный сайт Федеральной службы государственной статистики (Росстат) - http://www.gks.ru.</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Рейтинговое агентство Эксперт - http://www. raexpert.ru.</w:t>
      </w:r>
    </w:p>
    <w:p w:rsidR="0077364B" w:rsidRPr="004936D5" w:rsidRDefault="0077364B" w:rsidP="00F45419">
      <w:pPr>
        <w:tabs>
          <w:tab w:val="left" w:pos="1134"/>
        </w:tabs>
        <w:spacing w:after="0" w:line="336"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7. Электронные ресурсы БИК:</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Электронная библиотека Финансового университета (ЭБ) </w:t>
      </w:r>
      <w:hyperlink r:id="rId12" w:history="1">
        <w:r w:rsidRPr="004936D5">
          <w:rPr>
            <w:rStyle w:val="a4"/>
            <w:rFonts w:ascii="Times New Roman" w:eastAsia="Times New Roman" w:hAnsi="Times New Roman" w:cs="Times New Roman"/>
            <w:color w:val="auto"/>
            <w:sz w:val="28"/>
            <w:szCs w:val="28"/>
          </w:rPr>
          <w:t>http://elib.fa.ru/</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BOOK.RU http://www.book.ru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«Университетская библиотека ОНЛАЙН» http://biblioclub.ru/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Znanium http://www.znanium.com</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издательства «ЮРАЙТ» https://urait.ru/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Электронно-библиотечная система издательства Проспект </w:t>
      </w:r>
      <w:hyperlink r:id="rId13" w:history="1">
        <w:r w:rsidRPr="004936D5">
          <w:rPr>
            <w:rStyle w:val="a4"/>
            <w:rFonts w:ascii="Times New Roman" w:eastAsia="Times New Roman" w:hAnsi="Times New Roman" w:cs="Times New Roman"/>
            <w:color w:val="auto"/>
            <w:sz w:val="28"/>
            <w:szCs w:val="28"/>
          </w:rPr>
          <w:t>http://ebs.prospekt.org/books</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Справочно-образовательная система Актион 360 https://action360.ru/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Деловая онлайн-библиотека Alpina Digital </w:t>
      </w:r>
      <w:hyperlink r:id="rId14" w:history="1">
        <w:r w:rsidRPr="004936D5">
          <w:rPr>
            <w:rStyle w:val="a4"/>
            <w:rFonts w:ascii="Times New Roman" w:eastAsia="Times New Roman" w:hAnsi="Times New Roman" w:cs="Times New Roman"/>
            <w:color w:val="auto"/>
            <w:sz w:val="28"/>
            <w:szCs w:val="28"/>
          </w:rPr>
          <w:t>http://lib.alpinadigital.ru/</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Электронная библиотека издательства «МИФ» («Манн, Иванов и Фербер») https://fa.miflib.ru/auth/#/registration</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Интернет-библиотека СМИ Public.Ru https://public.ru/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Электронная библиотека Издательского дома «Гребенников» https://grebennikon.ru/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Научная электронная библиотека eLibrary.ru http://elibrary.ru  </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Национальная электронная библиотека http://нэб.рф/</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Финансовая справочная система «Финансовый директор» http://www.1fd.ru/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Ресурсы информационно-аналитического агентства по финансовым рынкам Cbonds.ru https://cbonds.ru/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СПАРК </w:t>
      </w:r>
      <w:hyperlink r:id="rId15" w:history="1">
        <w:r w:rsidRPr="004936D5">
          <w:rPr>
            <w:rStyle w:val="a4"/>
            <w:rFonts w:ascii="Times New Roman" w:eastAsia="Times New Roman" w:hAnsi="Times New Roman" w:cs="Times New Roman"/>
            <w:color w:val="auto"/>
            <w:sz w:val="28"/>
            <w:szCs w:val="28"/>
          </w:rPr>
          <w:t>https://spark-interfax.ru/</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lang w:val="en-US"/>
        </w:rPr>
      </w:pPr>
      <w:r w:rsidRPr="004936D5">
        <w:rPr>
          <w:rFonts w:ascii="Times New Roman" w:eastAsia="Times New Roman" w:hAnsi="Times New Roman" w:cs="Times New Roman"/>
          <w:sz w:val="28"/>
          <w:szCs w:val="28"/>
          <w:lang w:val="en-US"/>
        </w:rPr>
        <w:t>STATISTA https://www.statista.com/</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lang w:val="en-US"/>
        </w:rPr>
      </w:pPr>
      <w:r w:rsidRPr="004936D5">
        <w:rPr>
          <w:rFonts w:ascii="Times New Roman" w:eastAsia="Times New Roman" w:hAnsi="Times New Roman" w:cs="Times New Roman"/>
          <w:sz w:val="28"/>
          <w:szCs w:val="28"/>
          <w:lang w:val="en-US"/>
        </w:rPr>
        <w:t>Academic Reference http://ar.cnki.net/ACADREF</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Henry Stewart Talks: Библиотека Онлайн Лекций по Бизнесу и Маркетингу https://hstalks.com/business/</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Электронная коллекция книг издательства Springer:  Springer eBooks </w:t>
      </w:r>
      <w:hyperlink r:id="rId16" w:history="1">
        <w:r w:rsidRPr="004936D5">
          <w:rPr>
            <w:rStyle w:val="a4"/>
            <w:rFonts w:ascii="Times New Roman" w:eastAsia="Times New Roman" w:hAnsi="Times New Roman" w:cs="Times New Roman"/>
            <w:color w:val="auto"/>
            <w:sz w:val="28"/>
            <w:szCs w:val="28"/>
          </w:rPr>
          <w:t>http://link.springer.com/</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Электронные продукты издательства Elsevier </w:t>
      </w:r>
      <w:hyperlink r:id="rId17" w:history="1">
        <w:r w:rsidRPr="004936D5">
          <w:rPr>
            <w:rStyle w:val="a4"/>
            <w:rFonts w:ascii="Times New Roman" w:eastAsia="Times New Roman" w:hAnsi="Times New Roman" w:cs="Times New Roman"/>
            <w:color w:val="auto"/>
            <w:sz w:val="28"/>
            <w:szCs w:val="28"/>
          </w:rPr>
          <w:t>http://www.sciencedirect.com</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lang w:val="en-US"/>
        </w:rPr>
      </w:pPr>
      <w:r w:rsidRPr="004936D5">
        <w:rPr>
          <w:rFonts w:ascii="Times New Roman" w:eastAsia="Times New Roman" w:hAnsi="Times New Roman" w:cs="Times New Roman"/>
          <w:sz w:val="28"/>
          <w:szCs w:val="28"/>
          <w:lang w:val="en-US"/>
        </w:rPr>
        <w:t xml:space="preserve">Emerald: Management eJournal Portfolio </w:t>
      </w:r>
      <w:hyperlink r:id="rId18" w:history="1">
        <w:r w:rsidRPr="004936D5">
          <w:rPr>
            <w:rStyle w:val="a4"/>
            <w:rFonts w:ascii="Times New Roman" w:eastAsia="Times New Roman" w:hAnsi="Times New Roman" w:cs="Times New Roman"/>
            <w:color w:val="auto"/>
            <w:sz w:val="28"/>
            <w:szCs w:val="28"/>
            <w:lang w:val="en-US"/>
          </w:rPr>
          <w:t>https://www.emerald.com/insight/</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bCs/>
          <w:sz w:val="28"/>
          <w:szCs w:val="28"/>
          <w:lang w:val="en-US"/>
        </w:rPr>
      </w:pPr>
      <w:r w:rsidRPr="004936D5">
        <w:rPr>
          <w:rFonts w:ascii="Times New Roman" w:eastAsia="Times New Roman" w:hAnsi="Times New Roman" w:cs="Times New Roman"/>
          <w:bCs/>
          <w:sz w:val="28"/>
          <w:szCs w:val="28"/>
          <w:lang w:val="en-US"/>
        </w:rPr>
        <w:t>JSTOR. Arts &amp; Sciences I Collection</w:t>
      </w:r>
      <w:r w:rsidRPr="004936D5">
        <w:rPr>
          <w:rFonts w:ascii="Times New Roman" w:eastAsia="Times New Roman" w:hAnsi="Times New Roman" w:cs="Times New Roman"/>
          <w:b/>
          <w:bCs/>
          <w:sz w:val="28"/>
          <w:szCs w:val="28"/>
          <w:lang w:val="en-US"/>
        </w:rPr>
        <w:t xml:space="preserve"> </w:t>
      </w:r>
      <w:hyperlink r:id="rId19" w:history="1">
        <w:r w:rsidRPr="004936D5">
          <w:rPr>
            <w:rStyle w:val="a4"/>
            <w:rFonts w:ascii="Times New Roman" w:eastAsia="Times New Roman" w:hAnsi="Times New Roman" w:cs="Times New Roman"/>
            <w:color w:val="auto"/>
            <w:sz w:val="28"/>
            <w:szCs w:val="28"/>
            <w:lang w:val="en-US"/>
          </w:rPr>
          <w:t>https://www.jstor.org/</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Библиотека электронных публикаций Организации экономического сотрудничества и развития OECD iLibrary </w:t>
      </w:r>
      <w:hyperlink r:id="rId20" w:history="1">
        <w:r w:rsidRPr="004936D5">
          <w:rPr>
            <w:rStyle w:val="a4"/>
            <w:rFonts w:ascii="Times New Roman" w:eastAsia="Times New Roman" w:hAnsi="Times New Roman" w:cs="Times New Roman"/>
            <w:color w:val="auto"/>
            <w:sz w:val="28"/>
            <w:szCs w:val="28"/>
          </w:rPr>
          <w:t>https://www.oecd-ilibrary.org/</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bCs/>
          <w:sz w:val="28"/>
          <w:szCs w:val="28"/>
        </w:rPr>
      </w:pPr>
      <w:r w:rsidRPr="004936D5">
        <w:rPr>
          <w:rFonts w:ascii="Times New Roman" w:eastAsia="Times New Roman" w:hAnsi="Times New Roman" w:cs="Times New Roman"/>
          <w:sz w:val="28"/>
          <w:szCs w:val="28"/>
        </w:rPr>
        <w:t xml:space="preserve">База данных научных журналов издательства Wiley </w:t>
      </w:r>
      <w:hyperlink r:id="rId21" w:history="1">
        <w:r w:rsidRPr="004936D5">
          <w:rPr>
            <w:rStyle w:val="a4"/>
            <w:rFonts w:ascii="Times New Roman" w:eastAsia="Times New Roman" w:hAnsi="Times New Roman" w:cs="Times New Roman"/>
            <w:color w:val="auto"/>
            <w:sz w:val="28"/>
            <w:szCs w:val="28"/>
          </w:rPr>
          <w:t>https://onlinelibrary.wiley.com/</w:t>
        </w:r>
      </w:hyperlink>
    </w:p>
    <w:p w:rsidR="00AA1AAC" w:rsidRPr="004936D5" w:rsidRDefault="00AA1AAC" w:rsidP="00B65AD8">
      <w:pPr>
        <w:pStyle w:val="1"/>
        <w:spacing w:before="0" w:beforeAutospacing="0" w:after="0" w:afterAutospacing="0" w:line="360" w:lineRule="auto"/>
        <w:ind w:firstLine="709"/>
        <w:jc w:val="both"/>
        <w:rPr>
          <w:szCs w:val="28"/>
        </w:rPr>
      </w:pPr>
      <w:r w:rsidRPr="004936D5">
        <w:rPr>
          <w:szCs w:val="28"/>
        </w:rPr>
        <w:t>10. Методические указания для обучающихся по освоению дисциплины</w:t>
      </w:r>
      <w:bookmarkEnd w:id="53"/>
    </w:p>
    <w:p w:rsidR="00524FB6" w:rsidRPr="004936D5" w:rsidRDefault="00643C6E"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 </w:t>
      </w:r>
      <w:r w:rsidR="00524FB6" w:rsidRPr="004936D5">
        <w:rPr>
          <w:rFonts w:ascii="Times New Roman" w:hAnsi="Times New Roman" w:cs="Times New Roman"/>
          <w:sz w:val="28"/>
          <w:szCs w:val="28"/>
        </w:rPr>
        <w:t>Дисциплина «</w:t>
      </w:r>
      <w:r w:rsidR="00164C5D" w:rsidRPr="004936D5">
        <w:rPr>
          <w:rFonts w:ascii="Times New Roman" w:hAnsi="Times New Roman" w:cs="Times New Roman"/>
          <w:sz w:val="28"/>
          <w:szCs w:val="28"/>
        </w:rPr>
        <w:t>Бизнес-прогнозирование и финансовое моделирование</w:t>
      </w:r>
      <w:r w:rsidR="00524FB6" w:rsidRPr="004936D5">
        <w:rPr>
          <w:rFonts w:ascii="Times New Roman" w:hAnsi="Times New Roman" w:cs="Times New Roman"/>
          <w:sz w:val="28"/>
          <w:szCs w:val="28"/>
        </w:rPr>
        <w:t xml:space="preserve">» дает более глубокие знания по основам финансового </w:t>
      </w:r>
      <w:r w:rsidR="00FA4390" w:rsidRPr="004936D5">
        <w:rPr>
          <w:rFonts w:ascii="Times New Roman" w:hAnsi="Times New Roman" w:cs="Times New Roman"/>
          <w:sz w:val="28"/>
          <w:szCs w:val="28"/>
        </w:rPr>
        <w:t>моделиро</w:t>
      </w:r>
      <w:r w:rsidR="00524FB6" w:rsidRPr="004936D5">
        <w:rPr>
          <w:rFonts w:ascii="Times New Roman" w:hAnsi="Times New Roman" w:cs="Times New Roman"/>
          <w:sz w:val="28"/>
          <w:szCs w:val="28"/>
        </w:rPr>
        <w:t>вания, по применению количественных и качественных методов прогнозирования различных показателе</w:t>
      </w:r>
      <w:r w:rsidR="00F16818" w:rsidRPr="004936D5">
        <w:rPr>
          <w:rFonts w:ascii="Times New Roman" w:hAnsi="Times New Roman" w:cs="Times New Roman"/>
          <w:sz w:val="28"/>
          <w:szCs w:val="28"/>
        </w:rPr>
        <w:t>й</w:t>
      </w:r>
      <w:r w:rsidR="0079607E" w:rsidRPr="004936D5">
        <w:rPr>
          <w:rFonts w:ascii="Times New Roman" w:hAnsi="Times New Roman" w:cs="Times New Roman"/>
          <w:sz w:val="28"/>
          <w:szCs w:val="28"/>
        </w:rPr>
        <w:t xml:space="preserve">, </w:t>
      </w:r>
      <w:r w:rsidR="00FA4390" w:rsidRPr="004936D5">
        <w:rPr>
          <w:rFonts w:ascii="Times New Roman" w:hAnsi="Times New Roman" w:cs="Times New Roman"/>
          <w:sz w:val="28"/>
          <w:szCs w:val="28"/>
        </w:rPr>
        <w:t>принципам</w:t>
      </w:r>
      <w:r w:rsidR="0079607E" w:rsidRPr="004936D5">
        <w:rPr>
          <w:rFonts w:ascii="Times New Roman" w:hAnsi="Times New Roman" w:cs="Times New Roman"/>
          <w:sz w:val="28"/>
          <w:szCs w:val="28"/>
        </w:rPr>
        <w:t xml:space="preserve"> выбора</w:t>
      </w:r>
      <w:r w:rsidR="00FA4390" w:rsidRPr="004936D5">
        <w:rPr>
          <w:rFonts w:ascii="Times New Roman" w:hAnsi="Times New Roman" w:cs="Times New Roman"/>
          <w:sz w:val="28"/>
          <w:szCs w:val="28"/>
        </w:rPr>
        <w:t xml:space="preserve"> метода прогнозирования</w:t>
      </w:r>
      <w:r w:rsidR="00524FB6" w:rsidRPr="004936D5">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4936D5">
        <w:rPr>
          <w:rFonts w:ascii="Times New Roman" w:hAnsi="Times New Roman" w:cs="Times New Roman"/>
          <w:sz w:val="28"/>
          <w:szCs w:val="28"/>
        </w:rPr>
        <w:t>агентств</w:t>
      </w:r>
      <w:r w:rsidRPr="004936D5">
        <w:rPr>
          <w:rFonts w:ascii="Times New Roman" w:hAnsi="Times New Roman" w:cs="Times New Roman"/>
          <w:sz w:val="28"/>
          <w:szCs w:val="28"/>
        </w:rPr>
        <w:t xml:space="preserve">.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lastRenderedPageBreak/>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Для обеспечения успешного усвоения материала студентам следует:</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1.</w:t>
      </w:r>
      <w:r w:rsidRPr="004936D5">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2.</w:t>
      </w:r>
      <w:r w:rsidRPr="004936D5">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3.</w:t>
      </w:r>
      <w:r w:rsidRPr="004936D5">
        <w:rPr>
          <w:rFonts w:ascii="Times New Roman" w:hAnsi="Times New Roman" w:cs="Times New Roman"/>
          <w:sz w:val="28"/>
          <w:szCs w:val="28"/>
        </w:rPr>
        <w:tab/>
        <w:t>самостоятельн</w:t>
      </w:r>
      <w:r w:rsidR="00236298" w:rsidRPr="004936D5">
        <w:rPr>
          <w:rFonts w:ascii="Times New Roman" w:hAnsi="Times New Roman" w:cs="Times New Roman"/>
          <w:sz w:val="28"/>
          <w:szCs w:val="28"/>
        </w:rPr>
        <w:t>о</w:t>
      </w:r>
      <w:r w:rsidRPr="004936D5">
        <w:rPr>
          <w:rFonts w:ascii="Times New Roman" w:hAnsi="Times New Roman" w:cs="Times New Roman"/>
          <w:sz w:val="28"/>
          <w:szCs w:val="28"/>
        </w:rPr>
        <w:t xml:space="preserve"> работать над выполнением различного рода заданий, которые ориентированы на более глубокое усвоение материала изучаемой дисциплины;</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4.</w:t>
      </w:r>
      <w:r w:rsidRPr="004936D5">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576DAF" w:rsidRPr="004936D5">
        <w:rPr>
          <w:rFonts w:ascii="Times New Roman" w:eastAsia="Times New Roman" w:hAnsi="Times New Roman" w:cs="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4936D5">
        <w:rPr>
          <w:rFonts w:ascii="Times New Roman" w:hAnsi="Times New Roman" w:cs="Times New Roman"/>
          <w:sz w:val="28"/>
          <w:szCs w:val="28"/>
        </w:rPr>
        <w:t xml:space="preserve">;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w:t>
      </w:r>
      <w:r w:rsidRPr="004936D5">
        <w:rPr>
          <w:rFonts w:ascii="Times New Roman" w:hAnsi="Times New Roman" w:cs="Times New Roman"/>
          <w:sz w:val="28"/>
          <w:szCs w:val="28"/>
        </w:rPr>
        <w:lastRenderedPageBreak/>
        <w:t>выводы.</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В процессе освоения дисциплины «</w:t>
      </w:r>
      <w:r w:rsidR="00C97751" w:rsidRPr="004936D5">
        <w:rPr>
          <w:rFonts w:ascii="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 используются следующие образовательные технологии: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1. Стандартные методы обучения по дисциплине «</w:t>
      </w:r>
      <w:r w:rsidR="00164C5D" w:rsidRPr="004936D5">
        <w:rPr>
          <w:rFonts w:ascii="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 xml:space="preserve">» включают: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лекции;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 xml:space="preserve">письменные или устные домашние задания; </w:t>
      </w:r>
    </w:p>
    <w:p w:rsidR="00F30E04" w:rsidRPr="004936D5" w:rsidRDefault="00F30E04"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тестовые задания;</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bookmarkStart w:id="56" w:name="_Hlk25660074"/>
      <w:r w:rsidRPr="004936D5">
        <w:rPr>
          <w:rFonts w:ascii="Times New Roman" w:hAnsi="Times New Roman" w:cs="Times New Roman"/>
          <w:sz w:val="28"/>
          <w:szCs w:val="28"/>
        </w:rPr>
        <w:t>•</w:t>
      </w:r>
      <w:r w:rsidRPr="004936D5">
        <w:rPr>
          <w:rFonts w:ascii="Times New Roman" w:hAnsi="Times New Roman" w:cs="Times New Roman"/>
          <w:sz w:val="28"/>
          <w:szCs w:val="28"/>
        </w:rPr>
        <w:tab/>
        <w:t>расчетно-</w:t>
      </w:r>
      <w:r w:rsidR="00B65AD8" w:rsidRPr="004936D5">
        <w:rPr>
          <w:rFonts w:ascii="Times New Roman" w:hAnsi="Times New Roman" w:cs="Times New Roman"/>
          <w:sz w:val="28"/>
          <w:szCs w:val="28"/>
        </w:rPr>
        <w:t>аналитические задания</w:t>
      </w:r>
      <w:r w:rsidRPr="004936D5">
        <w:rPr>
          <w:rFonts w:ascii="Times New Roman" w:hAnsi="Times New Roman" w:cs="Times New Roman"/>
          <w:sz w:val="28"/>
          <w:szCs w:val="28"/>
        </w:rPr>
        <w:t>;</w:t>
      </w:r>
    </w:p>
    <w:bookmarkEnd w:id="56"/>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консультации преподавателей;</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дискуссии;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анализ деловых ситуаций на основе кейс-метода и имитационных моделей;</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 xml:space="preserve">обсуждение подготовленных студентами эссе;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групповые дискуссии и проекты;</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обсуждение результатов работы студенческих исследовательских групп</w:t>
      </w:r>
      <w:r w:rsidR="00F30E04" w:rsidRPr="004936D5">
        <w:rPr>
          <w:rFonts w:ascii="Times New Roman" w:hAnsi="Times New Roman" w:cs="Times New Roman"/>
          <w:sz w:val="28"/>
          <w:szCs w:val="28"/>
        </w:rPr>
        <w:t>.</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Основной формой семинарского/практического занятия дисциплины «</w:t>
      </w:r>
      <w:r w:rsidR="00164C5D" w:rsidRPr="004936D5">
        <w:rPr>
          <w:rFonts w:ascii="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w:t>
      </w:r>
      <w:r w:rsidR="00F30E04" w:rsidRPr="004936D5">
        <w:rPr>
          <w:rFonts w:ascii="Times New Roman" w:hAnsi="Times New Roman" w:cs="Times New Roman"/>
          <w:sz w:val="28"/>
          <w:szCs w:val="28"/>
        </w:rPr>
        <w:t>,</w:t>
      </w:r>
      <w:r w:rsidRPr="004936D5">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Рекомендуемыми формами самостоятельной внеаудиторной работы </w:t>
      </w:r>
      <w:r w:rsidRPr="004936D5">
        <w:rPr>
          <w:rFonts w:ascii="Times New Roman" w:hAnsi="Times New Roman" w:cs="Times New Roman"/>
          <w:sz w:val="28"/>
          <w:szCs w:val="28"/>
        </w:rPr>
        <w:lastRenderedPageBreak/>
        <w:t>являются подготовка выступлений и презентаций</w:t>
      </w:r>
      <w:r w:rsidR="00F30E04" w:rsidRPr="004936D5">
        <w:rPr>
          <w:rFonts w:ascii="Times New Roman" w:hAnsi="Times New Roman" w:cs="Times New Roman"/>
          <w:sz w:val="28"/>
          <w:szCs w:val="28"/>
        </w:rPr>
        <w:t>;</w:t>
      </w:r>
      <w:r w:rsidRPr="004936D5">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rsidR="00F30E04" w:rsidRPr="004936D5" w:rsidRDefault="00F30E04"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F30E04" w:rsidRPr="004936D5" w:rsidRDefault="00F30E04"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b/>
          <w:bCs/>
          <w:sz w:val="28"/>
          <w:szCs w:val="28"/>
        </w:rPr>
      </w:pPr>
      <w:r w:rsidRPr="004936D5">
        <w:rPr>
          <w:rFonts w:ascii="Times New Roman" w:hAnsi="Times New Roman" w:cs="Times New Roman"/>
          <w:b/>
          <w:bCs/>
          <w:sz w:val="28"/>
          <w:szCs w:val="28"/>
        </w:rPr>
        <w:t xml:space="preserve">Методические рекомендации по написанию </w:t>
      </w:r>
      <w:r w:rsidR="00F41299" w:rsidRPr="004936D5">
        <w:rPr>
          <w:rFonts w:ascii="Times New Roman" w:hAnsi="Times New Roman" w:cs="Times New Roman"/>
          <w:b/>
          <w:bCs/>
          <w:sz w:val="28"/>
          <w:szCs w:val="28"/>
        </w:rPr>
        <w:t>домашнего творческого задания</w:t>
      </w:r>
    </w:p>
    <w:p w:rsidR="00524FB6" w:rsidRPr="004936D5" w:rsidRDefault="00BD771C"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Домашнее творческое задание</w:t>
      </w:r>
      <w:r w:rsidR="00E83319" w:rsidRPr="004936D5">
        <w:rPr>
          <w:rFonts w:ascii="Times New Roman" w:hAnsi="Times New Roman" w:cs="Times New Roman"/>
          <w:sz w:val="28"/>
          <w:szCs w:val="28"/>
        </w:rPr>
        <w:t xml:space="preserve"> выполняется </w:t>
      </w:r>
      <w:r w:rsidR="00C97751" w:rsidRPr="004936D5">
        <w:rPr>
          <w:rFonts w:ascii="Times New Roman" w:hAnsi="Times New Roman" w:cs="Times New Roman"/>
          <w:sz w:val="28"/>
          <w:szCs w:val="28"/>
        </w:rPr>
        <w:t>на втором этапе изучения дисциплины «Бизнес-прогнозирование и финансовое моделирование» в конце 7 семестра</w:t>
      </w:r>
      <w:r w:rsidR="00E83319" w:rsidRPr="004936D5">
        <w:rPr>
          <w:rFonts w:ascii="Times New Roman" w:hAnsi="Times New Roman" w:cs="Times New Roman"/>
          <w:sz w:val="28"/>
          <w:szCs w:val="28"/>
        </w:rPr>
        <w:t xml:space="preserve">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bookmarkStart w:id="57" w:name="_Hlk112544317"/>
      <w:r w:rsidR="00F41299" w:rsidRPr="004936D5">
        <w:rPr>
          <w:rFonts w:ascii="Times New Roman" w:hAnsi="Times New Roman" w:cs="Times New Roman"/>
          <w:sz w:val="28"/>
          <w:szCs w:val="28"/>
        </w:rPr>
        <w:t>Домашнее творческое задание</w:t>
      </w:r>
      <w:bookmarkEnd w:id="57"/>
      <w:r w:rsidR="00DE4CF3" w:rsidRPr="004936D5">
        <w:rPr>
          <w:rFonts w:ascii="Times New Roman" w:hAnsi="Times New Roman" w:cs="Times New Roman"/>
          <w:sz w:val="28"/>
          <w:szCs w:val="28"/>
        </w:rPr>
        <w:t xml:space="preserve"> – это форма контроля полученных и усвоенных студентом знаний по профилирующим предметам, представленная в виде индивидуальной научной теоретически-практической работы. </w:t>
      </w:r>
      <w:r w:rsidR="00F41299" w:rsidRPr="004936D5">
        <w:rPr>
          <w:rFonts w:ascii="Times New Roman" w:hAnsi="Times New Roman" w:cs="Times New Roman"/>
          <w:sz w:val="28"/>
          <w:szCs w:val="28"/>
        </w:rPr>
        <w:t xml:space="preserve">Домашнее творческое задание </w:t>
      </w:r>
      <w:r w:rsidR="00524FB6" w:rsidRPr="004936D5">
        <w:rPr>
          <w:rFonts w:ascii="Times New Roman" w:hAnsi="Times New Roman" w:cs="Times New Roman"/>
          <w:sz w:val="28"/>
          <w:szCs w:val="28"/>
        </w:rPr>
        <w:t>выполняется каждым студентом индивидуально по выбранной теме</w:t>
      </w:r>
      <w:r w:rsidR="00F30E04" w:rsidRPr="004936D5">
        <w:rPr>
          <w:rFonts w:ascii="Times New Roman" w:hAnsi="Times New Roman" w:cs="Times New Roman"/>
          <w:sz w:val="28"/>
          <w:szCs w:val="28"/>
        </w:rPr>
        <w:t xml:space="preserve"> </w:t>
      </w:r>
      <w:r w:rsidR="00524FB6" w:rsidRPr="004936D5">
        <w:rPr>
          <w:rFonts w:ascii="Times New Roman" w:hAnsi="Times New Roman" w:cs="Times New Roman"/>
          <w:sz w:val="28"/>
          <w:szCs w:val="28"/>
        </w:rPr>
        <w:t xml:space="preserve">с целью активизации самостоятельной работы студентов и развития навыков </w:t>
      </w:r>
      <w:r w:rsidR="00F30E04" w:rsidRPr="004936D5">
        <w:rPr>
          <w:rFonts w:ascii="Times New Roman" w:hAnsi="Times New Roman" w:cs="Times New Roman"/>
          <w:sz w:val="28"/>
          <w:szCs w:val="28"/>
        </w:rPr>
        <w:t>подготовки научных работ</w:t>
      </w:r>
      <w:r w:rsidR="00697B3A" w:rsidRPr="004936D5">
        <w:rPr>
          <w:rFonts w:ascii="Times New Roman" w:hAnsi="Times New Roman" w:cs="Times New Roman"/>
          <w:sz w:val="28"/>
          <w:szCs w:val="28"/>
        </w:rPr>
        <w:t xml:space="preserve"> и публичных выступлений</w:t>
      </w:r>
      <w:r w:rsidR="00524FB6" w:rsidRPr="004936D5">
        <w:rPr>
          <w:rFonts w:ascii="Times New Roman" w:hAnsi="Times New Roman" w:cs="Times New Roman"/>
          <w:sz w:val="28"/>
          <w:szCs w:val="28"/>
        </w:rPr>
        <w:t>.</w:t>
      </w:r>
    </w:p>
    <w:p w:rsidR="00E83319" w:rsidRPr="004936D5" w:rsidRDefault="00F41299"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Домашнее творческое задание </w:t>
      </w:r>
      <w:r w:rsidR="00E83319" w:rsidRPr="004936D5">
        <w:rPr>
          <w:rFonts w:ascii="Times New Roman" w:hAnsi="Times New Roman" w:cs="Times New Roman"/>
          <w:sz w:val="28"/>
          <w:szCs w:val="28"/>
        </w:rPr>
        <w:t xml:space="preserve">выполняется по индивидуальному заданию на данных конкретной организации, сферы, отрасли. Перечень примерных тем </w:t>
      </w:r>
      <w:r w:rsidR="00B7591F" w:rsidRPr="004936D5">
        <w:rPr>
          <w:rFonts w:ascii="Times New Roman" w:hAnsi="Times New Roman" w:cs="Times New Roman"/>
          <w:sz w:val="28"/>
          <w:szCs w:val="28"/>
        </w:rPr>
        <w:t>задания и</w:t>
      </w:r>
      <w:r w:rsidR="00E83319" w:rsidRPr="004936D5">
        <w:rPr>
          <w:rFonts w:ascii="Times New Roman" w:hAnsi="Times New Roman" w:cs="Times New Roman"/>
          <w:sz w:val="28"/>
          <w:szCs w:val="28"/>
        </w:rPr>
        <w:t xml:space="preserve"> методические рекомендации по их выполнению доводятся до сведения студентов не позднее </w:t>
      </w:r>
      <w:r w:rsidR="00236298" w:rsidRPr="004936D5">
        <w:rPr>
          <w:rFonts w:ascii="Times New Roman" w:hAnsi="Times New Roman" w:cs="Times New Roman"/>
          <w:sz w:val="28"/>
          <w:szCs w:val="28"/>
        </w:rPr>
        <w:t>двух</w:t>
      </w:r>
      <w:r w:rsidR="00E83319" w:rsidRPr="004936D5">
        <w:rPr>
          <w:rFonts w:ascii="Times New Roman" w:hAnsi="Times New Roman" w:cs="Times New Roman"/>
          <w:sz w:val="28"/>
          <w:szCs w:val="28"/>
        </w:rPr>
        <w:t xml:space="preserve"> недел</w:t>
      </w:r>
      <w:r w:rsidR="00236298" w:rsidRPr="004936D5">
        <w:rPr>
          <w:rFonts w:ascii="Times New Roman" w:hAnsi="Times New Roman" w:cs="Times New Roman"/>
          <w:sz w:val="28"/>
          <w:szCs w:val="28"/>
        </w:rPr>
        <w:t>ь</w:t>
      </w:r>
      <w:r w:rsidR="00E83319" w:rsidRPr="004936D5">
        <w:rPr>
          <w:rFonts w:ascii="Times New Roman" w:hAnsi="Times New Roman" w:cs="Times New Roman"/>
          <w:sz w:val="28"/>
          <w:szCs w:val="28"/>
        </w:rPr>
        <w:t xml:space="preserve"> с начала соответствующего семестра </w:t>
      </w:r>
      <w:r w:rsidR="00236298" w:rsidRPr="004936D5">
        <w:rPr>
          <w:rFonts w:ascii="Times New Roman" w:hAnsi="Times New Roman" w:cs="Times New Roman"/>
          <w:sz w:val="28"/>
          <w:szCs w:val="28"/>
        </w:rPr>
        <w:t>преподавателем</w:t>
      </w:r>
      <w:r w:rsidR="00E83319" w:rsidRPr="004936D5">
        <w:rPr>
          <w:rFonts w:ascii="Times New Roman" w:hAnsi="Times New Roman" w:cs="Times New Roman"/>
          <w:sz w:val="28"/>
          <w:szCs w:val="28"/>
        </w:rPr>
        <w:t xml:space="preserve">. На первой лекции по дисциплине преподаватель </w:t>
      </w:r>
      <w:r w:rsidR="00E83319" w:rsidRPr="004936D5">
        <w:rPr>
          <w:rFonts w:ascii="Times New Roman" w:hAnsi="Times New Roman" w:cs="Times New Roman"/>
          <w:sz w:val="28"/>
          <w:szCs w:val="28"/>
        </w:rPr>
        <w:lastRenderedPageBreak/>
        <w:t xml:space="preserve">сообщает студентам о предусмотренном учебным планом </w:t>
      </w:r>
      <w:bookmarkStart w:id="58" w:name="_Hlk112544363"/>
      <w:r w:rsidRPr="004936D5">
        <w:rPr>
          <w:rFonts w:ascii="Times New Roman" w:hAnsi="Times New Roman" w:cs="Times New Roman"/>
          <w:sz w:val="28"/>
          <w:szCs w:val="28"/>
        </w:rPr>
        <w:t>домашнем творческом задании</w:t>
      </w:r>
      <w:bookmarkEnd w:id="58"/>
      <w:r w:rsidR="00E83319" w:rsidRPr="004936D5">
        <w:rPr>
          <w:rFonts w:ascii="Times New Roman" w:hAnsi="Times New Roman" w:cs="Times New Roman"/>
          <w:sz w:val="28"/>
          <w:szCs w:val="28"/>
        </w:rPr>
        <w:t>, сроках и порядке выбора темы.</w:t>
      </w:r>
    </w:p>
    <w:p w:rsidR="00E83319" w:rsidRPr="004936D5" w:rsidRDefault="00DE4CF3" w:rsidP="00995E85">
      <w:pPr>
        <w:tabs>
          <w:tab w:val="left" w:pos="993"/>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Целью </w:t>
      </w:r>
      <w:r w:rsidR="00F41299" w:rsidRPr="004936D5">
        <w:rPr>
          <w:rFonts w:ascii="Times New Roman" w:hAnsi="Times New Roman" w:cs="Times New Roman"/>
          <w:sz w:val="28"/>
          <w:szCs w:val="28"/>
        </w:rPr>
        <w:t xml:space="preserve">домашнего творческого задания </w:t>
      </w:r>
      <w:r w:rsidRPr="004936D5">
        <w:rPr>
          <w:rFonts w:ascii="Times New Roman" w:hAnsi="Times New Roman" w:cs="Times New Roman"/>
          <w:sz w:val="28"/>
          <w:szCs w:val="28"/>
        </w:rPr>
        <w:t xml:space="preserve">является достижение конкретного конечного результата. </w:t>
      </w:r>
      <w:r w:rsidR="00BD771C" w:rsidRPr="004936D5">
        <w:rPr>
          <w:rFonts w:ascii="Times New Roman" w:hAnsi="Times New Roman" w:cs="Times New Roman"/>
          <w:sz w:val="28"/>
          <w:szCs w:val="28"/>
        </w:rPr>
        <w:t>Домашнее творческое задание</w:t>
      </w:r>
      <w:r w:rsidR="00E83319" w:rsidRPr="004936D5">
        <w:rPr>
          <w:rFonts w:ascii="Times New Roman" w:hAnsi="Times New Roman" w:cs="Times New Roman"/>
          <w:sz w:val="28"/>
          <w:szCs w:val="28"/>
        </w:rPr>
        <w:t xml:space="preserve"> включает </w:t>
      </w:r>
      <w:r w:rsidR="00BD771C" w:rsidRPr="004936D5">
        <w:rPr>
          <w:rFonts w:ascii="Times New Roman" w:hAnsi="Times New Roman" w:cs="Times New Roman"/>
          <w:sz w:val="28"/>
          <w:szCs w:val="28"/>
        </w:rPr>
        <w:t>две части</w:t>
      </w:r>
      <w:r w:rsidR="00E83319" w:rsidRPr="004936D5">
        <w:rPr>
          <w:rFonts w:ascii="Times New Roman" w:hAnsi="Times New Roman" w:cs="Times New Roman"/>
          <w:sz w:val="28"/>
          <w:szCs w:val="28"/>
        </w:rPr>
        <w:t>:</w:t>
      </w:r>
    </w:p>
    <w:p w:rsidR="00E83319" w:rsidRPr="004936D5" w:rsidRDefault="00E83319" w:rsidP="00995E85">
      <w:pPr>
        <w:pStyle w:val="ae"/>
        <w:numPr>
          <w:ilvl w:val="0"/>
          <w:numId w:val="20"/>
        </w:numPr>
        <w:tabs>
          <w:tab w:val="left" w:pos="993"/>
        </w:tabs>
        <w:spacing w:line="336" w:lineRule="auto"/>
        <w:ind w:left="0" w:firstLine="709"/>
        <w:jc w:val="both"/>
        <w:rPr>
          <w:sz w:val="28"/>
          <w:szCs w:val="28"/>
        </w:rPr>
      </w:pPr>
      <w:r w:rsidRPr="004936D5">
        <w:rPr>
          <w:sz w:val="28"/>
          <w:szCs w:val="28"/>
        </w:rPr>
        <w:t>научно-исследовательск</w:t>
      </w:r>
      <w:r w:rsidR="00BD771C" w:rsidRPr="004936D5">
        <w:rPr>
          <w:sz w:val="28"/>
          <w:szCs w:val="28"/>
        </w:rPr>
        <w:t>ая</w:t>
      </w:r>
      <w:r w:rsidRPr="004936D5">
        <w:rPr>
          <w:sz w:val="28"/>
          <w:szCs w:val="28"/>
        </w:rPr>
        <w:t xml:space="preserve"> (анализ и обобщение теоретического и эмпирического материала)</w:t>
      </w:r>
      <w:r w:rsidR="00AB07D2" w:rsidRPr="004936D5">
        <w:rPr>
          <w:sz w:val="28"/>
          <w:szCs w:val="28"/>
        </w:rPr>
        <w:t>;</w:t>
      </w:r>
    </w:p>
    <w:p w:rsidR="00E83319" w:rsidRPr="004936D5" w:rsidRDefault="00BD771C" w:rsidP="00995E85">
      <w:pPr>
        <w:pStyle w:val="ae"/>
        <w:numPr>
          <w:ilvl w:val="0"/>
          <w:numId w:val="20"/>
        </w:numPr>
        <w:tabs>
          <w:tab w:val="left" w:pos="993"/>
        </w:tabs>
        <w:spacing w:line="336" w:lineRule="auto"/>
        <w:ind w:left="0" w:firstLine="709"/>
        <w:jc w:val="both"/>
        <w:rPr>
          <w:sz w:val="28"/>
          <w:szCs w:val="28"/>
        </w:rPr>
      </w:pPr>
      <w:r w:rsidRPr="004936D5">
        <w:rPr>
          <w:sz w:val="28"/>
          <w:szCs w:val="28"/>
        </w:rPr>
        <w:t>практическая часть</w:t>
      </w:r>
      <w:r w:rsidR="00E83319" w:rsidRPr="004936D5">
        <w:rPr>
          <w:sz w:val="28"/>
          <w:szCs w:val="28"/>
        </w:rPr>
        <w:t xml:space="preserve"> (предполагает </w:t>
      </w:r>
      <w:r w:rsidR="00AB07D2" w:rsidRPr="004936D5">
        <w:rPr>
          <w:sz w:val="28"/>
          <w:szCs w:val="28"/>
        </w:rPr>
        <w:t xml:space="preserve">анализ отрасли и расчет на три года двух прогнозных форм: доходов и </w:t>
      </w:r>
      <w:r w:rsidR="00B65AD8" w:rsidRPr="004936D5">
        <w:rPr>
          <w:sz w:val="28"/>
          <w:szCs w:val="28"/>
        </w:rPr>
        <w:t>расходов,</w:t>
      </w:r>
      <w:r w:rsidR="00AB07D2" w:rsidRPr="004936D5">
        <w:rPr>
          <w:sz w:val="28"/>
          <w:szCs w:val="28"/>
        </w:rPr>
        <w:t xml:space="preserve"> и движения денежных средств</w:t>
      </w:r>
      <w:r w:rsidRPr="004936D5">
        <w:rPr>
          <w:sz w:val="28"/>
          <w:szCs w:val="28"/>
        </w:rPr>
        <w:t>)</w:t>
      </w:r>
      <w:r w:rsidR="00E83319" w:rsidRPr="004936D5">
        <w:rPr>
          <w:sz w:val="28"/>
          <w:szCs w:val="28"/>
        </w:rPr>
        <w:t xml:space="preserve">. </w:t>
      </w:r>
    </w:p>
    <w:p w:rsidR="00AB07D2" w:rsidRPr="004936D5" w:rsidRDefault="00AB07D2" w:rsidP="00995E85">
      <w:pPr>
        <w:tabs>
          <w:tab w:val="left" w:pos="993"/>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Дополнительные необходимые для прогнозирования условия предоставляются каждому студенту индивидуально в зависимости от выбранного им акционерного общества.</w:t>
      </w:r>
    </w:p>
    <w:p w:rsidR="00E83319" w:rsidRPr="004936D5" w:rsidRDefault="007C790E"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Домашнее творческое задание</w:t>
      </w:r>
      <w:r w:rsidR="00E83319" w:rsidRPr="004936D5">
        <w:rPr>
          <w:rFonts w:ascii="Times New Roman" w:hAnsi="Times New Roman" w:cs="Times New Roman"/>
          <w:sz w:val="28"/>
          <w:szCs w:val="28"/>
        </w:rPr>
        <w:t>, оформленн</w:t>
      </w:r>
      <w:r w:rsidRPr="004936D5">
        <w:rPr>
          <w:rFonts w:ascii="Times New Roman" w:hAnsi="Times New Roman" w:cs="Times New Roman"/>
          <w:sz w:val="28"/>
          <w:szCs w:val="28"/>
        </w:rPr>
        <w:t>ое</w:t>
      </w:r>
      <w:r w:rsidR="00E83319" w:rsidRPr="004936D5">
        <w:rPr>
          <w:rFonts w:ascii="Times New Roman" w:hAnsi="Times New Roman" w:cs="Times New Roman"/>
          <w:sz w:val="28"/>
          <w:szCs w:val="28"/>
        </w:rPr>
        <w:t xml:space="preserve"> в соответствии с требованиями, размещается студентами в ЭИОС в электронном виде </w:t>
      </w:r>
      <w:hyperlink r:id="rId22" w:history="1">
        <w:r w:rsidR="00E83319" w:rsidRPr="004936D5">
          <w:rPr>
            <w:rStyle w:val="a4"/>
            <w:rFonts w:ascii="Times New Roman" w:hAnsi="Times New Roman" w:cs="Times New Roman"/>
            <w:color w:val="auto"/>
            <w:sz w:val="28"/>
            <w:szCs w:val="28"/>
          </w:rPr>
          <w:t>https://campus.fa.ru/my/</w:t>
        </w:r>
      </w:hyperlink>
      <w:r w:rsidR="00E83319" w:rsidRPr="004936D5">
        <w:rPr>
          <w:rFonts w:ascii="Times New Roman" w:hAnsi="Times New Roman" w:cs="Times New Roman"/>
          <w:sz w:val="28"/>
          <w:szCs w:val="28"/>
        </w:rPr>
        <w:t xml:space="preserve">  (в формате *. dосх или *. гtf) не позднее чем за две недели до установленного Департаментом корпоративных финансов и корпоративного управления срока защиты </w:t>
      </w:r>
      <w:r w:rsidR="00AB07D2" w:rsidRPr="004936D5">
        <w:rPr>
          <w:rFonts w:ascii="Times New Roman" w:hAnsi="Times New Roman" w:cs="Times New Roman"/>
          <w:sz w:val="28"/>
          <w:szCs w:val="28"/>
        </w:rPr>
        <w:t>домашнего творческого задания</w:t>
      </w:r>
      <w:r w:rsidR="00E83319" w:rsidRPr="004936D5">
        <w:rPr>
          <w:rFonts w:ascii="Times New Roman" w:hAnsi="Times New Roman" w:cs="Times New Roman"/>
          <w:sz w:val="28"/>
          <w:szCs w:val="28"/>
        </w:rPr>
        <w:t xml:space="preserve">. Завершающим обязательным этапом выполнения студентом </w:t>
      </w:r>
      <w:r w:rsidRPr="004936D5">
        <w:rPr>
          <w:rFonts w:ascii="Times New Roman" w:hAnsi="Times New Roman" w:cs="Times New Roman"/>
          <w:sz w:val="28"/>
          <w:szCs w:val="28"/>
        </w:rPr>
        <w:t xml:space="preserve">домашнего творческого задания </w:t>
      </w:r>
      <w:r w:rsidR="00E83319" w:rsidRPr="004936D5">
        <w:rPr>
          <w:rFonts w:ascii="Times New Roman" w:hAnsi="Times New Roman" w:cs="Times New Roman"/>
          <w:sz w:val="28"/>
          <w:szCs w:val="28"/>
        </w:rPr>
        <w:t xml:space="preserve">является защита, </w:t>
      </w:r>
      <w:r w:rsidR="00AB07D2" w:rsidRPr="004936D5">
        <w:rPr>
          <w:rFonts w:ascii="Times New Roman" w:hAnsi="Times New Roman" w:cs="Times New Roman"/>
          <w:sz w:val="28"/>
          <w:szCs w:val="28"/>
        </w:rPr>
        <w:t xml:space="preserve">которая </w:t>
      </w:r>
      <w:r w:rsidR="00E83319" w:rsidRPr="004936D5">
        <w:rPr>
          <w:rFonts w:ascii="Times New Roman" w:hAnsi="Times New Roman" w:cs="Times New Roman"/>
          <w:sz w:val="28"/>
          <w:szCs w:val="28"/>
        </w:rPr>
        <w:t xml:space="preserve">проводится до </w:t>
      </w:r>
      <w:r w:rsidRPr="004936D5">
        <w:rPr>
          <w:rFonts w:ascii="Times New Roman" w:hAnsi="Times New Roman" w:cs="Times New Roman"/>
          <w:sz w:val="28"/>
          <w:szCs w:val="28"/>
        </w:rPr>
        <w:t>зачет</w:t>
      </w:r>
      <w:r w:rsidR="00E83319" w:rsidRPr="004936D5">
        <w:rPr>
          <w:rFonts w:ascii="Times New Roman" w:hAnsi="Times New Roman" w:cs="Times New Roman"/>
          <w:sz w:val="28"/>
          <w:szCs w:val="28"/>
        </w:rPr>
        <w:t xml:space="preserve">а по дисциплине.  Результат защиты </w:t>
      </w:r>
      <w:r w:rsidRPr="004936D5">
        <w:rPr>
          <w:rFonts w:ascii="Times New Roman" w:hAnsi="Times New Roman" w:cs="Times New Roman"/>
          <w:sz w:val="28"/>
          <w:szCs w:val="28"/>
        </w:rPr>
        <w:t xml:space="preserve">домашнего творческого задания </w:t>
      </w:r>
      <w:r w:rsidR="00E83319" w:rsidRPr="004936D5">
        <w:rPr>
          <w:rFonts w:ascii="Times New Roman" w:hAnsi="Times New Roman" w:cs="Times New Roman"/>
          <w:sz w:val="28"/>
          <w:szCs w:val="28"/>
        </w:rPr>
        <w:t xml:space="preserve">студента оценивается по балльно-рейтинговой системе исходя из балльной оценки, выставленной руководителем по результатам проверки </w:t>
      </w:r>
      <w:r w:rsidRPr="004936D5">
        <w:rPr>
          <w:rFonts w:ascii="Times New Roman" w:hAnsi="Times New Roman" w:cs="Times New Roman"/>
          <w:sz w:val="28"/>
          <w:szCs w:val="28"/>
        </w:rPr>
        <w:t xml:space="preserve">домашнего творческого задания </w:t>
      </w:r>
      <w:r w:rsidR="00E83319" w:rsidRPr="004936D5">
        <w:rPr>
          <w:rFonts w:ascii="Times New Roman" w:hAnsi="Times New Roman" w:cs="Times New Roman"/>
          <w:sz w:val="28"/>
          <w:szCs w:val="28"/>
        </w:rPr>
        <w:t>и его защиты.</w:t>
      </w:r>
    </w:p>
    <w:p w:rsidR="00C97751" w:rsidRPr="004936D5" w:rsidRDefault="00C97751" w:rsidP="00995E85">
      <w:pPr>
        <w:pStyle w:val="1"/>
        <w:spacing w:before="0" w:beforeAutospacing="0" w:after="0" w:afterAutospacing="0" w:line="336" w:lineRule="auto"/>
        <w:ind w:firstLine="709"/>
        <w:jc w:val="both"/>
      </w:pPr>
      <w:bookmarkStart w:id="59" w:name="_Toc110786793"/>
      <w:r w:rsidRPr="004936D5">
        <w:t xml:space="preserve">Методические рекомендации по написанию </w:t>
      </w:r>
      <w:bookmarkEnd w:id="59"/>
      <w:r w:rsidR="00AB07D2" w:rsidRPr="004936D5">
        <w:t>курсового проекта</w:t>
      </w:r>
    </w:p>
    <w:p w:rsidR="00AB07D2" w:rsidRPr="004936D5" w:rsidRDefault="00AB07D2"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w:t>
      </w:r>
      <w:r w:rsidR="00C97751" w:rsidRPr="004936D5">
        <w:rPr>
          <w:rFonts w:ascii="Times New Roman" w:hAnsi="Times New Roman" w:cs="Times New Roman"/>
          <w:sz w:val="28"/>
          <w:szCs w:val="28"/>
        </w:rPr>
        <w:t xml:space="preserve"> выполняется на втором этапе изучения дисциплины «Бизнес-прогнозирование и финансовое моделирование» в конце 7 семестра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p>
    <w:p w:rsidR="00C97751" w:rsidRPr="004936D5" w:rsidRDefault="00C97751"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Проектная деятельность студентов является одним из методов </w:t>
      </w:r>
      <w:r w:rsidRPr="004936D5">
        <w:rPr>
          <w:rFonts w:ascii="Times New Roman" w:hAnsi="Times New Roman" w:cs="Times New Roman"/>
          <w:sz w:val="28"/>
          <w:szCs w:val="28"/>
        </w:rPr>
        <w:lastRenderedPageBreak/>
        <w:t xml:space="preserve">развивающего обучения, направлена на выработку исследовательских умений (постановка проблемы, сбор и обработка информации, проведение экспериментов, анализ полученных результатов) и умения работать в команде. Проектная работа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 профессиональным проблемам, является одной из форм организации учебной деятельности, развития компетентности, повышения качества образования. Студенты выполняют совместный проект за счёт времени, отведенного на самостоятельную работу. Руководителем проекта является преподаватель, координирующий проект. </w:t>
      </w:r>
    </w:p>
    <w:p w:rsidR="00AB07D2" w:rsidRPr="004936D5" w:rsidRDefault="00AB07D2"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w:t>
      </w:r>
      <w:r w:rsidR="00C97751" w:rsidRPr="004936D5">
        <w:rPr>
          <w:rFonts w:ascii="Times New Roman" w:hAnsi="Times New Roman" w:cs="Times New Roman"/>
          <w:sz w:val="28"/>
          <w:szCs w:val="28"/>
        </w:rPr>
        <w:t xml:space="preserve"> по дисциплине «Бизнес-прогнозирование и финансовое моделирование» носит прикладной характер. Проектные задания выполняются по конкретным исследуемым компаниям и рынкам на основе данных информационных порталов, студентам предоставляется выбор тематики проектной работы. Количество студентов, приглашаемых к участию в проекте, не может быть более </w:t>
      </w:r>
      <w:r w:rsidRPr="004936D5">
        <w:rPr>
          <w:rFonts w:ascii="Times New Roman" w:hAnsi="Times New Roman" w:cs="Times New Roman"/>
          <w:sz w:val="28"/>
          <w:szCs w:val="28"/>
        </w:rPr>
        <w:t>2</w:t>
      </w:r>
      <w:r w:rsidR="00C97751" w:rsidRPr="004936D5">
        <w:rPr>
          <w:rFonts w:ascii="Times New Roman" w:hAnsi="Times New Roman" w:cs="Times New Roman"/>
          <w:sz w:val="28"/>
          <w:szCs w:val="28"/>
        </w:rPr>
        <w:t xml:space="preserve"> студентов, за каждым студентом закрепляется конкретная роль в проектной работе и перечень выполняемых заданий. </w:t>
      </w:r>
    </w:p>
    <w:p w:rsidR="00AB07D2" w:rsidRPr="004936D5" w:rsidRDefault="00AB07D2"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 представляет собой формирование финансовой модели развития на три года крупного российского акционерного общества (на выбор студента или по заданию преподавателя) на основе данных публичной отчетности, а также анализе рынка, на котором функционирует выбранное АО, и прогнозе макроэкономических показателей.</w:t>
      </w:r>
    </w:p>
    <w:p w:rsidR="00AB07D2" w:rsidRPr="004936D5" w:rsidRDefault="00AB07D2"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Курсовой проект включает </w:t>
      </w:r>
      <w:r w:rsidR="00AA1D77" w:rsidRPr="004936D5">
        <w:rPr>
          <w:rFonts w:ascii="Times New Roman" w:hAnsi="Times New Roman" w:cs="Times New Roman"/>
          <w:sz w:val="28"/>
          <w:szCs w:val="28"/>
        </w:rPr>
        <w:t>две</w:t>
      </w:r>
      <w:r w:rsidRPr="004936D5">
        <w:rPr>
          <w:rFonts w:ascii="Times New Roman" w:hAnsi="Times New Roman" w:cs="Times New Roman"/>
          <w:sz w:val="28"/>
          <w:szCs w:val="28"/>
        </w:rPr>
        <w:t xml:space="preserve"> части:</w:t>
      </w:r>
    </w:p>
    <w:p w:rsidR="00AB07D2" w:rsidRPr="004936D5" w:rsidRDefault="00AB07D2" w:rsidP="00995E85">
      <w:pPr>
        <w:pStyle w:val="ae"/>
        <w:numPr>
          <w:ilvl w:val="0"/>
          <w:numId w:val="20"/>
        </w:numPr>
        <w:tabs>
          <w:tab w:val="left" w:pos="851"/>
        </w:tabs>
        <w:spacing w:line="336" w:lineRule="auto"/>
        <w:ind w:left="0" w:firstLine="709"/>
        <w:jc w:val="both"/>
        <w:rPr>
          <w:sz w:val="28"/>
          <w:szCs w:val="28"/>
        </w:rPr>
      </w:pPr>
      <w:r w:rsidRPr="004936D5">
        <w:rPr>
          <w:sz w:val="28"/>
          <w:szCs w:val="28"/>
        </w:rPr>
        <w:t>научно-исследовательская (анализ и обобщение теоретического и эмпирического материала, включая описание методов планирования и прогнозирования, используемых в дальнейших расчетах);</w:t>
      </w:r>
    </w:p>
    <w:p w:rsidR="00AB07D2" w:rsidRPr="004936D5" w:rsidRDefault="00AB07D2" w:rsidP="00995E85">
      <w:pPr>
        <w:pStyle w:val="ae"/>
        <w:numPr>
          <w:ilvl w:val="0"/>
          <w:numId w:val="20"/>
        </w:numPr>
        <w:tabs>
          <w:tab w:val="left" w:pos="851"/>
        </w:tabs>
        <w:spacing w:line="336" w:lineRule="auto"/>
        <w:ind w:left="0" w:firstLine="709"/>
        <w:jc w:val="both"/>
        <w:rPr>
          <w:sz w:val="28"/>
          <w:szCs w:val="28"/>
        </w:rPr>
      </w:pPr>
      <w:r w:rsidRPr="004936D5">
        <w:rPr>
          <w:sz w:val="28"/>
          <w:szCs w:val="28"/>
        </w:rPr>
        <w:t xml:space="preserve">практическая часть (предполагает анализ отрасли и </w:t>
      </w:r>
      <w:r w:rsidR="00AA1D77" w:rsidRPr="004936D5">
        <w:rPr>
          <w:sz w:val="28"/>
          <w:szCs w:val="28"/>
        </w:rPr>
        <w:t>расчет финансовой модели на три года</w:t>
      </w:r>
      <w:r w:rsidRPr="004936D5">
        <w:rPr>
          <w:sz w:val="28"/>
          <w:szCs w:val="28"/>
        </w:rPr>
        <w:t xml:space="preserve">). </w:t>
      </w:r>
    </w:p>
    <w:p w:rsidR="00C97751" w:rsidRPr="004936D5" w:rsidRDefault="00C97751" w:rsidP="00995E85">
      <w:pPr>
        <w:pStyle w:val="ae"/>
        <w:spacing w:line="336" w:lineRule="auto"/>
        <w:ind w:left="0" w:firstLine="709"/>
        <w:jc w:val="both"/>
        <w:rPr>
          <w:sz w:val="28"/>
          <w:szCs w:val="28"/>
        </w:rPr>
      </w:pPr>
      <w:r w:rsidRPr="004936D5">
        <w:rPr>
          <w:sz w:val="28"/>
          <w:szCs w:val="28"/>
        </w:rPr>
        <w:t xml:space="preserve">Проектная работа выполняется в электронном виде, сопровождается финансовой информацией в форме графиков, таблиц, диаграмм и должны </w:t>
      </w:r>
      <w:r w:rsidRPr="004936D5">
        <w:rPr>
          <w:sz w:val="28"/>
          <w:szCs w:val="28"/>
        </w:rPr>
        <w:lastRenderedPageBreak/>
        <w:t xml:space="preserve">удовлетворять требованиям удобочитаемости: равномерная плотность, контрастность и четкость букв, цифр, знаков и изображения по всей работе. </w:t>
      </w:r>
    </w:p>
    <w:p w:rsidR="00C97751" w:rsidRPr="004936D5" w:rsidRDefault="00C97751" w:rsidP="00995E85">
      <w:pPr>
        <w:pStyle w:val="ae"/>
        <w:spacing w:line="336" w:lineRule="auto"/>
        <w:ind w:left="0" w:firstLine="709"/>
        <w:jc w:val="both"/>
        <w:rPr>
          <w:sz w:val="28"/>
          <w:szCs w:val="28"/>
        </w:rPr>
      </w:pPr>
      <w:r w:rsidRPr="004936D5">
        <w:rPr>
          <w:sz w:val="28"/>
          <w:szCs w:val="28"/>
        </w:rPr>
        <w:t>Проектная работа начинается с титульного листа, считающегося первой страницей. На титульном листе номер страницы не ставится. Структура плана предполагает резюме, деление текста на разделы проекта и заключение, а также, список использованных источников, приложений. Общий объем должен быть не более 30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rsidR="00C97751" w:rsidRPr="004936D5" w:rsidRDefault="00C97751" w:rsidP="00995E85">
      <w:pPr>
        <w:pStyle w:val="ae"/>
        <w:spacing w:line="336" w:lineRule="auto"/>
        <w:ind w:left="0" w:firstLine="709"/>
        <w:jc w:val="both"/>
        <w:rPr>
          <w:sz w:val="28"/>
          <w:szCs w:val="28"/>
        </w:rPr>
      </w:pPr>
      <w:r w:rsidRPr="004936D5">
        <w:rPr>
          <w:sz w:val="28"/>
          <w:szCs w:val="28"/>
        </w:rPr>
        <w:t xml:space="preserve"> Участники проекта предоставляют  отчет по итогам проектной работы руководителю в установленные сроки в ЭИОС в электронном виде </w:t>
      </w:r>
      <w:hyperlink r:id="rId23" w:history="1">
        <w:r w:rsidRPr="004936D5">
          <w:rPr>
            <w:rStyle w:val="a4"/>
            <w:color w:val="auto"/>
            <w:sz w:val="28"/>
            <w:szCs w:val="28"/>
          </w:rPr>
          <w:t>https://campus.fa.ru/my/</w:t>
        </w:r>
      </w:hyperlink>
      <w:r w:rsidRPr="004936D5">
        <w:rPr>
          <w:sz w:val="28"/>
          <w:szCs w:val="28"/>
        </w:rPr>
        <w:t xml:space="preserve">  (в формате *. dосх или *. гtf) не позднее чем за две недели до установленного Департаментом корпоративных финансов и корпоративного управления.  Завершающим обязательным этапом выполнения студентами проектной работы является защита, проводится до экзамена по дисциплине.  Защита проектных заданий, формирование отчетов и оценивание результатов проводится руководителем проекта на основе успешности достижения заявленных целей проекта. Результат защиты проектной работы оценивается до 10 баллов для каждого студента.  Студенты, успешно прошедшие защиту, допускаются к сдаче экзамена дисциплине, предусмотренного учебным планом по данному направлению подготовки.</w:t>
      </w:r>
    </w:p>
    <w:p w:rsidR="00E34BEB" w:rsidRPr="004936D5" w:rsidRDefault="008A2FCD" w:rsidP="009B48BB">
      <w:pPr>
        <w:pStyle w:val="1"/>
        <w:spacing w:before="0" w:beforeAutospacing="0" w:after="0" w:afterAutospacing="0" w:line="360" w:lineRule="auto"/>
        <w:ind w:firstLine="709"/>
        <w:jc w:val="both"/>
        <w:rPr>
          <w:szCs w:val="28"/>
        </w:rPr>
      </w:pPr>
      <w:bookmarkStart w:id="60" w:name="_Toc115957779"/>
      <w:r w:rsidRPr="004936D5">
        <w:rPr>
          <w:szCs w:val="28"/>
        </w:rPr>
        <w:t>11.</w:t>
      </w:r>
      <w:r w:rsidR="0040192F" w:rsidRPr="004936D5">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rsidR="003D688D" w:rsidRPr="004936D5" w:rsidRDefault="003D688D" w:rsidP="009B48BB">
      <w:pPr>
        <w:pStyle w:val="1"/>
        <w:spacing w:before="0" w:beforeAutospacing="0" w:after="0" w:afterAutospacing="0" w:line="360" w:lineRule="auto"/>
        <w:ind w:firstLine="709"/>
        <w:jc w:val="both"/>
        <w:rPr>
          <w:webHidden/>
          <w:szCs w:val="28"/>
        </w:rPr>
      </w:pPr>
      <w:bookmarkStart w:id="61" w:name="_Toc530736134"/>
      <w:bookmarkStart w:id="62" w:name="_Toc115957780"/>
      <w:bookmarkStart w:id="63" w:name="_Toc526952394"/>
      <w:r w:rsidRPr="004936D5">
        <w:rPr>
          <w:webHidden/>
          <w:szCs w:val="28"/>
        </w:rPr>
        <w:t>11.1 Комплект лицензионного программного обеспечения:</w:t>
      </w:r>
      <w:bookmarkEnd w:id="61"/>
      <w:bookmarkEnd w:id="62"/>
    </w:p>
    <w:p w:rsidR="003D688D" w:rsidRPr="004936D5"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4936D5">
        <w:rPr>
          <w:rFonts w:ascii="Times New Roman" w:hAnsi="Times New Roman" w:cs="Times New Roman"/>
          <w:webHidden/>
          <w:sz w:val="28"/>
          <w:szCs w:val="28"/>
        </w:rPr>
        <w:t xml:space="preserve">1. </w:t>
      </w:r>
      <w:r w:rsidRPr="004936D5">
        <w:rPr>
          <w:rFonts w:ascii="Times New Roman" w:hAnsi="Times New Roman" w:cs="Times New Roman"/>
          <w:webHidden/>
          <w:sz w:val="28"/>
          <w:szCs w:val="28"/>
          <w:lang w:val="en-US"/>
        </w:rPr>
        <w:t>Windows</w:t>
      </w:r>
      <w:r w:rsidRPr="004936D5">
        <w:rPr>
          <w:rFonts w:ascii="Times New Roman" w:hAnsi="Times New Roman" w:cs="Times New Roman"/>
          <w:webHidden/>
          <w:sz w:val="28"/>
          <w:szCs w:val="28"/>
        </w:rPr>
        <w:t xml:space="preserve">, </w:t>
      </w:r>
      <w:r w:rsidRPr="004936D5">
        <w:rPr>
          <w:rFonts w:ascii="Times New Roman" w:hAnsi="Times New Roman" w:cs="Times New Roman"/>
          <w:webHidden/>
          <w:sz w:val="28"/>
          <w:szCs w:val="28"/>
          <w:lang w:val="en-US"/>
        </w:rPr>
        <w:t>Microsoft</w:t>
      </w:r>
      <w:r w:rsidRPr="004936D5">
        <w:rPr>
          <w:rFonts w:ascii="Times New Roman" w:hAnsi="Times New Roman" w:cs="Times New Roman"/>
          <w:webHidden/>
          <w:sz w:val="28"/>
          <w:szCs w:val="28"/>
        </w:rPr>
        <w:t xml:space="preserve"> </w:t>
      </w:r>
      <w:r w:rsidRPr="004936D5">
        <w:rPr>
          <w:rFonts w:ascii="Times New Roman" w:hAnsi="Times New Roman" w:cs="Times New Roman"/>
          <w:webHidden/>
          <w:sz w:val="28"/>
          <w:szCs w:val="28"/>
          <w:lang w:val="en-US"/>
        </w:rPr>
        <w:t>Office</w:t>
      </w:r>
      <w:r w:rsidRPr="004936D5">
        <w:rPr>
          <w:rFonts w:ascii="Times New Roman" w:hAnsi="Times New Roman" w:cs="Times New Roman"/>
          <w:webHidden/>
          <w:sz w:val="28"/>
          <w:szCs w:val="28"/>
        </w:rPr>
        <w:t>.</w:t>
      </w:r>
    </w:p>
    <w:p w:rsidR="003D688D" w:rsidRPr="004936D5"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4936D5">
        <w:rPr>
          <w:rFonts w:ascii="Times New Roman" w:hAnsi="Times New Roman" w:cs="Times New Roman"/>
          <w:webHidden/>
          <w:sz w:val="28"/>
          <w:szCs w:val="28"/>
        </w:rPr>
        <w:t xml:space="preserve">2. </w:t>
      </w:r>
      <w:r w:rsidR="00576DAF" w:rsidRPr="004936D5">
        <w:rPr>
          <w:rFonts w:ascii="Times New Roman" w:hAnsi="Times New Roman" w:cs="Times New Roman"/>
          <w:webHidden/>
          <w:sz w:val="28"/>
          <w:szCs w:val="28"/>
        </w:rPr>
        <w:t xml:space="preserve">Антивирус </w:t>
      </w:r>
      <w:r w:rsidR="00576DAF" w:rsidRPr="004936D5">
        <w:rPr>
          <w:rFonts w:ascii="Times New Roman" w:hAnsi="Times New Roman" w:cs="Times New Roman"/>
          <w:sz w:val="28"/>
          <w:szCs w:val="28"/>
          <w:lang w:val="en-US"/>
        </w:rPr>
        <w:t>Kaspersky</w:t>
      </w:r>
      <w:r w:rsidR="00576DAF" w:rsidRPr="004936D5">
        <w:rPr>
          <w:rFonts w:ascii="Times New Roman" w:hAnsi="Times New Roman" w:cs="Times New Roman"/>
          <w:sz w:val="28"/>
          <w:szCs w:val="28"/>
        </w:rPr>
        <w:t>.</w:t>
      </w:r>
    </w:p>
    <w:p w:rsidR="003D688D" w:rsidRPr="004936D5" w:rsidRDefault="003D688D" w:rsidP="003D688D">
      <w:pPr>
        <w:pStyle w:val="111"/>
        <w:tabs>
          <w:tab w:val="left" w:pos="902"/>
          <w:tab w:val="left" w:pos="1134"/>
        </w:tabs>
        <w:spacing w:line="360" w:lineRule="auto"/>
        <w:ind w:left="0" w:firstLine="720"/>
        <w:jc w:val="both"/>
        <w:rPr>
          <w:i w:val="0"/>
          <w:webHidden/>
          <w:sz w:val="28"/>
          <w:szCs w:val="28"/>
        </w:rPr>
      </w:pPr>
      <w:bookmarkStart w:id="64" w:name="_Toc530736135"/>
      <w:bookmarkStart w:id="65" w:name="_Toc115957781"/>
      <w:r w:rsidRPr="004936D5">
        <w:rPr>
          <w:i w:val="0"/>
          <w:webHidden/>
          <w:sz w:val="28"/>
          <w:szCs w:val="28"/>
        </w:rPr>
        <w:t>11.2 Современные профессиональные базы данных и информационные справочные системы:</w:t>
      </w:r>
      <w:bookmarkEnd w:id="64"/>
      <w:bookmarkEnd w:id="65"/>
    </w:p>
    <w:p w:rsidR="00992CF3" w:rsidRPr="004936D5" w:rsidRDefault="00992CF3" w:rsidP="004F36E9">
      <w:pPr>
        <w:pStyle w:val="ac"/>
        <w:numPr>
          <w:ilvl w:val="0"/>
          <w:numId w:val="5"/>
        </w:numPr>
        <w:tabs>
          <w:tab w:val="clear" w:pos="786"/>
          <w:tab w:val="left" w:pos="284"/>
          <w:tab w:val="num" w:pos="567"/>
          <w:tab w:val="left" w:pos="709"/>
          <w:tab w:val="left" w:pos="1134"/>
        </w:tabs>
        <w:spacing w:after="0" w:line="360" w:lineRule="auto"/>
        <w:ind w:left="0" w:firstLine="284"/>
        <w:jc w:val="both"/>
        <w:rPr>
          <w:sz w:val="28"/>
          <w:szCs w:val="28"/>
        </w:rPr>
      </w:pPr>
      <w:r w:rsidRPr="004936D5">
        <w:rPr>
          <w:sz w:val="28"/>
          <w:szCs w:val="28"/>
        </w:rPr>
        <w:lastRenderedPageBreak/>
        <w:t xml:space="preserve">​Университетская информационная система Россия. Доступ по IP-адресам ТУСУРа </w:t>
      </w:r>
      <w:hyperlink r:id="rId24" w:tgtFrame="_blank" w:history="1">
        <w:r w:rsidRPr="004936D5">
          <w:rPr>
            <w:rStyle w:val="a4"/>
            <w:rFonts w:eastAsiaTheme="majorEastAsia"/>
            <w:color w:val="auto"/>
            <w:sz w:val="27"/>
            <w:szCs w:val="27"/>
            <w:bdr w:val="none" w:sz="0" w:space="0" w:color="auto" w:frame="1"/>
            <w:shd w:val="clear" w:color="auto" w:fill="FFFFFF"/>
          </w:rPr>
          <w:t>uisrussia.msu.ru</w:t>
        </w:r>
      </w:hyperlink>
    </w:p>
    <w:p w:rsidR="003D688D" w:rsidRPr="004936D5" w:rsidRDefault="003D688D" w:rsidP="004F36E9">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4936D5">
        <w:rPr>
          <w:sz w:val="28"/>
          <w:szCs w:val="28"/>
        </w:rPr>
        <w:t xml:space="preserve">Справочная правовая система КонсультантПлюс»: </w:t>
      </w:r>
      <w:hyperlink r:id="rId25" w:history="1">
        <w:r w:rsidR="00992CF3" w:rsidRPr="004936D5">
          <w:rPr>
            <w:rStyle w:val="a4"/>
            <w:color w:val="auto"/>
            <w:sz w:val="28"/>
            <w:szCs w:val="28"/>
          </w:rPr>
          <w:t>www.consultant.ru</w:t>
        </w:r>
      </w:hyperlink>
      <w:r w:rsidR="00992CF3" w:rsidRPr="004936D5">
        <w:rPr>
          <w:sz w:val="28"/>
          <w:szCs w:val="28"/>
        </w:rPr>
        <w:t xml:space="preserve"> </w:t>
      </w:r>
    </w:p>
    <w:p w:rsidR="003D688D" w:rsidRPr="004936D5" w:rsidRDefault="003D688D" w:rsidP="004F36E9">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4936D5">
        <w:rPr>
          <w:sz w:val="28"/>
          <w:szCs w:val="28"/>
        </w:rPr>
        <w:t>Справочная правовая система «Гарант».</w:t>
      </w:r>
    </w:p>
    <w:p w:rsidR="0018063B" w:rsidRPr="004936D5" w:rsidRDefault="0018063B"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Информационные технологии в финансах - </w:t>
      </w:r>
      <w:hyperlink r:id="rId26" w:history="1">
        <w:r w:rsidR="00992CF3" w:rsidRPr="004936D5">
          <w:rPr>
            <w:rStyle w:val="a4"/>
            <w:rFonts w:eastAsia="TimesNewRomanPSMT"/>
            <w:color w:val="auto"/>
            <w:sz w:val="28"/>
            <w:szCs w:val="28"/>
          </w:rPr>
          <w:t>www.it-finance.com</w:t>
        </w:r>
      </w:hyperlink>
      <w:r w:rsidR="00992CF3" w:rsidRPr="004936D5">
        <w:rPr>
          <w:rFonts w:eastAsia="TimesNewRomanPSMT"/>
          <w:sz w:val="28"/>
          <w:szCs w:val="28"/>
        </w:rPr>
        <w:t xml:space="preserve"> </w:t>
      </w:r>
    </w:p>
    <w:p w:rsidR="0018063B" w:rsidRPr="004936D5" w:rsidRDefault="0018063B"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Портал «Технологии корпоративного управления ITeam» -</w:t>
      </w:r>
      <w:hyperlink r:id="rId27" w:history="1">
        <w:r w:rsidRPr="004936D5">
          <w:rPr>
            <w:rStyle w:val="a4"/>
            <w:rFonts w:eastAsia="TimesNewRomanPSMT"/>
            <w:color w:val="auto"/>
            <w:sz w:val="28"/>
            <w:szCs w:val="28"/>
            <w:u w:val="none"/>
          </w:rPr>
          <w:t>http://www.iteam.ru</w:t>
        </w:r>
      </w:hyperlink>
      <w:r w:rsidRPr="004936D5">
        <w:rPr>
          <w:sz w:val="28"/>
          <w:szCs w:val="28"/>
        </w:rPr>
        <w:t>;</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АК&amp;М — экономическое информационное агентство </w:t>
      </w:r>
      <w:hyperlink r:id="rId28" w:history="1">
        <w:r w:rsidRPr="004936D5">
          <w:rPr>
            <w:rStyle w:val="a4"/>
            <w:rFonts w:eastAsia="TimesNewRomanPSMT"/>
            <w:color w:val="auto"/>
            <w:sz w:val="28"/>
            <w:szCs w:val="28"/>
          </w:rPr>
          <w:t>http://www.akm.ru/</w:t>
        </w:r>
      </w:hyperlink>
      <w:r w:rsidRPr="004936D5">
        <w:rPr>
          <w:rFonts w:eastAsia="TimesNewRomanPSMT"/>
          <w:sz w:val="28"/>
          <w:szCs w:val="28"/>
        </w:rPr>
        <w:t xml:space="preserve"> </w:t>
      </w:r>
    </w:p>
    <w:p w:rsidR="0018063B" w:rsidRPr="004936D5" w:rsidRDefault="0018063B"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Система комплексного раскрытия информации «СКРИН» </w:t>
      </w:r>
      <w:hyperlink r:id="rId29" w:history="1">
        <w:r w:rsidR="00992CF3" w:rsidRPr="004936D5">
          <w:rPr>
            <w:rStyle w:val="a4"/>
            <w:rFonts w:eastAsia="TimesNewRomanPSMT"/>
            <w:color w:val="auto"/>
            <w:sz w:val="28"/>
            <w:szCs w:val="28"/>
          </w:rPr>
          <w:t>http://www.skrin.ru</w:t>
        </w:r>
      </w:hyperlink>
      <w:r w:rsidR="00992CF3" w:rsidRPr="004936D5">
        <w:rPr>
          <w:rFonts w:eastAsia="TimesNewRomanPSMT"/>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Финансы.ru </w:t>
      </w:r>
      <w:hyperlink r:id="rId30" w:history="1">
        <w:r w:rsidRPr="004936D5">
          <w:rPr>
            <w:rStyle w:val="a4"/>
            <w:rFonts w:eastAsia="TimesNewRomanPSMT"/>
            <w:color w:val="auto"/>
            <w:sz w:val="28"/>
            <w:szCs w:val="28"/>
          </w:rPr>
          <w:t>http://www.finansy.ru/</w:t>
        </w:r>
      </w:hyperlink>
    </w:p>
    <w:p w:rsidR="00E23838"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 AUP.RU — Административно-управленческий портал  </w:t>
      </w:r>
      <w:hyperlink r:id="rId31" w:history="1">
        <w:r w:rsidR="00E23838" w:rsidRPr="004936D5">
          <w:rPr>
            <w:rStyle w:val="a4"/>
            <w:rFonts w:eastAsia="TimesNewRomanPSMT"/>
            <w:color w:val="auto"/>
            <w:sz w:val="28"/>
            <w:szCs w:val="28"/>
          </w:rPr>
          <w:t>http://www.aup.ru/</w:t>
        </w:r>
      </w:hyperlink>
    </w:p>
    <w:p w:rsidR="0018063B"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Style w:val="a4"/>
          <w:rFonts w:eastAsia="TimesNewRomanPSMT"/>
          <w:color w:val="auto"/>
        </w:rPr>
      </w:pPr>
      <w:r w:rsidRPr="004936D5">
        <w:rPr>
          <w:rFonts w:eastAsia="TimesNewRomanPSMT"/>
          <w:sz w:val="28"/>
          <w:szCs w:val="28"/>
        </w:rPr>
        <w:t xml:space="preserve"> </w:t>
      </w:r>
      <w:r w:rsidR="0018063B" w:rsidRPr="004936D5">
        <w:rPr>
          <w:rFonts w:eastAsia="TimesNewRomanPSMT"/>
          <w:sz w:val="28"/>
          <w:szCs w:val="28"/>
        </w:rPr>
        <w:t xml:space="preserve">Официальный сайт РосБизнесКонсалтинг </w:t>
      </w:r>
      <w:hyperlink r:id="rId32" w:tgtFrame="_blank" w:history="1">
        <w:r w:rsidRPr="004936D5">
          <w:rPr>
            <w:rStyle w:val="a4"/>
            <w:rFonts w:eastAsia="TimesNewRomanPSMT"/>
            <w:color w:val="auto"/>
            <w:sz w:val="28"/>
            <w:szCs w:val="28"/>
          </w:rPr>
          <w:t>https://www.rbc.ru/</w:t>
        </w:r>
      </w:hyperlink>
      <w:r w:rsidRPr="004936D5">
        <w:rPr>
          <w:rStyle w:val="a4"/>
          <w:rFonts w:eastAsia="TimesNewRomanPSMT"/>
          <w:color w:val="auto"/>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CMMARKET.RU — Мировые товарные рынки </w:t>
      </w:r>
      <w:hyperlink r:id="rId33" w:history="1">
        <w:r w:rsidRPr="004936D5">
          <w:rPr>
            <w:rStyle w:val="a4"/>
            <w:rFonts w:eastAsia="TimesNewRomanPSMT"/>
            <w:color w:val="auto"/>
            <w:sz w:val="28"/>
            <w:szCs w:val="28"/>
          </w:rPr>
          <w:t>http://www.cmmarket.ru/</w:t>
        </w:r>
      </w:hyperlink>
      <w:r w:rsidRPr="004936D5">
        <w:rPr>
          <w:rFonts w:eastAsia="TimesNewRomanPSMT"/>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 EREPORT.RU Обзорная информация по мировой экономике </w:t>
      </w:r>
      <w:hyperlink r:id="rId34" w:history="1">
        <w:r w:rsidRPr="004936D5">
          <w:rPr>
            <w:rStyle w:val="a4"/>
            <w:rFonts w:eastAsia="TimesNewRomanPSMT"/>
            <w:color w:val="auto"/>
            <w:sz w:val="28"/>
            <w:szCs w:val="28"/>
          </w:rPr>
          <w:t>http://www.ereport.ru/</w:t>
        </w:r>
      </w:hyperlink>
      <w:r w:rsidRPr="004936D5">
        <w:rPr>
          <w:rFonts w:eastAsia="TimesNewRomanPSMT"/>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Портал интеллектуального центра - научной библиотеки </w:t>
      </w:r>
      <w:hyperlink r:id="rId35" w:history="1">
        <w:r w:rsidRPr="004936D5">
          <w:rPr>
            <w:rStyle w:val="a4"/>
            <w:rFonts w:eastAsia="TimesNewRomanPSMT"/>
            <w:color w:val="auto"/>
            <w:sz w:val="28"/>
            <w:szCs w:val="28"/>
          </w:rPr>
          <w:t>https://library.narfu.ru/index.php?option=com_content&amp;view=article&amp;id=521&amp;Itemid=590&amp;lang=ru</w:t>
        </w:r>
      </w:hyperlink>
      <w:r w:rsidRPr="004936D5">
        <w:rPr>
          <w:rFonts w:eastAsia="TimesNewRomanPSMT"/>
          <w:sz w:val="28"/>
          <w:szCs w:val="28"/>
        </w:rPr>
        <w:t xml:space="preserve"> </w:t>
      </w:r>
    </w:p>
    <w:p w:rsidR="00643C6E" w:rsidRPr="004936D5" w:rsidRDefault="00643C6E" w:rsidP="00643C6E">
      <w:pPr>
        <w:pStyle w:val="1"/>
        <w:spacing w:before="0" w:beforeAutospacing="0" w:after="0" w:afterAutospacing="0" w:line="360" w:lineRule="auto"/>
        <w:ind w:firstLine="709"/>
        <w:jc w:val="both"/>
        <w:rPr>
          <w:szCs w:val="28"/>
        </w:rPr>
      </w:pPr>
      <w:bookmarkStart w:id="66" w:name="_Toc18577477"/>
      <w:bookmarkStart w:id="67" w:name="_Toc18938735"/>
      <w:bookmarkStart w:id="68" w:name="_Toc20216323"/>
      <w:bookmarkStart w:id="69" w:name="_Toc25581139"/>
      <w:bookmarkStart w:id="70" w:name="_Toc115957782"/>
      <w:r w:rsidRPr="004936D5">
        <w:rPr>
          <w:szCs w:val="28"/>
        </w:rPr>
        <w:t>11.3. Сертифицированные программные и аппаратные средства защиты информации</w:t>
      </w:r>
      <w:bookmarkEnd w:id="66"/>
      <w:bookmarkEnd w:id="67"/>
      <w:bookmarkEnd w:id="68"/>
      <w:bookmarkEnd w:id="69"/>
      <w:bookmarkEnd w:id="70"/>
    </w:p>
    <w:p w:rsidR="00643C6E" w:rsidRPr="004936D5" w:rsidRDefault="00643C6E" w:rsidP="00643C6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40192F" w:rsidRPr="004936D5" w:rsidRDefault="0040192F" w:rsidP="00643C6E">
      <w:pPr>
        <w:pStyle w:val="1"/>
        <w:tabs>
          <w:tab w:val="left" w:pos="1134"/>
        </w:tabs>
        <w:spacing w:before="0" w:beforeAutospacing="0" w:after="0" w:afterAutospacing="0" w:line="360" w:lineRule="auto"/>
        <w:ind w:firstLine="709"/>
        <w:jc w:val="both"/>
        <w:rPr>
          <w:szCs w:val="28"/>
        </w:rPr>
      </w:pPr>
      <w:bookmarkStart w:id="71" w:name="_Toc115957783"/>
      <w:r w:rsidRPr="004936D5">
        <w:rPr>
          <w:szCs w:val="28"/>
        </w:rPr>
        <w:t>12. Описание материально-технической базы, необходимой для осуществления образовательного процесса по дисциплине</w:t>
      </w:r>
      <w:bookmarkEnd w:id="63"/>
      <w:bookmarkEnd w:id="71"/>
    </w:p>
    <w:p w:rsidR="008331C5" w:rsidRPr="00C870BF" w:rsidRDefault="0040192F" w:rsidP="00643C6E">
      <w:pPr>
        <w:tabs>
          <w:tab w:val="left" w:pos="1134"/>
        </w:tabs>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C870BF" w:rsidSect="00576DAF">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BA7" w:rsidRPr="00DD1FC6" w:rsidRDefault="00630BA7" w:rsidP="00DD1FC6">
      <w:pPr>
        <w:pStyle w:val="ConsPlusNormal"/>
        <w:rPr>
          <w:rFonts w:asciiTheme="minorHAnsi" w:eastAsiaTheme="minorEastAsia" w:hAnsiTheme="minorHAnsi" w:cstheme="minorBidi"/>
          <w:sz w:val="22"/>
          <w:szCs w:val="22"/>
        </w:rPr>
      </w:pPr>
      <w:r>
        <w:separator/>
      </w:r>
    </w:p>
  </w:endnote>
  <w:endnote w:type="continuationSeparator" w:id="0">
    <w:p w:rsidR="00630BA7" w:rsidRPr="00DD1FC6" w:rsidRDefault="00630BA7"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rsidR="00576756" w:rsidRDefault="00576756">
        <w:pPr>
          <w:pStyle w:val="afd"/>
          <w:jc w:val="center"/>
        </w:pPr>
        <w:r>
          <w:fldChar w:fldCharType="begin"/>
        </w:r>
        <w:r>
          <w:instrText>PAGE   \* MERGEFORMAT</w:instrText>
        </w:r>
        <w:r>
          <w:fldChar w:fldCharType="separate"/>
        </w:r>
        <w:r w:rsidR="001A0B33">
          <w:rPr>
            <w:noProof/>
          </w:rPr>
          <w:t>4</w:t>
        </w:r>
        <w:r>
          <w:rPr>
            <w:noProof/>
          </w:rPr>
          <w:fldChar w:fldCharType="end"/>
        </w:r>
      </w:p>
    </w:sdtContent>
  </w:sdt>
  <w:p w:rsidR="00576756" w:rsidRDefault="00576756">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BA7" w:rsidRPr="00DD1FC6" w:rsidRDefault="00630BA7" w:rsidP="00DD1FC6">
      <w:pPr>
        <w:pStyle w:val="ConsPlusNormal"/>
        <w:rPr>
          <w:rFonts w:asciiTheme="minorHAnsi" w:eastAsiaTheme="minorEastAsia" w:hAnsiTheme="minorHAnsi" w:cstheme="minorBidi"/>
          <w:sz w:val="22"/>
          <w:szCs w:val="22"/>
        </w:rPr>
      </w:pPr>
      <w:r>
        <w:separator/>
      </w:r>
    </w:p>
  </w:footnote>
  <w:footnote w:type="continuationSeparator" w:id="0">
    <w:p w:rsidR="00630BA7" w:rsidRPr="00DD1FC6" w:rsidRDefault="00630BA7"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229"/>
    <w:multiLevelType w:val="hybridMultilevel"/>
    <w:tmpl w:val="7AA0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4D3241"/>
    <w:multiLevelType w:val="hybridMultilevel"/>
    <w:tmpl w:val="EA50AD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C71CB7"/>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542A82"/>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CE4FCB"/>
    <w:multiLevelType w:val="hybridMultilevel"/>
    <w:tmpl w:val="01F454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32370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77789D"/>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137517"/>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570FC2"/>
    <w:multiLevelType w:val="hybridMultilevel"/>
    <w:tmpl w:val="0BA651F2"/>
    <w:lvl w:ilvl="0" w:tplc="FFFFFFFF">
      <w:start w:val="1"/>
      <w:numFmt w:val="decimal"/>
      <w:lvlText w:val="%1."/>
      <w:lvlJc w:val="left"/>
      <w:pPr>
        <w:tabs>
          <w:tab w:val="num" w:pos="357"/>
        </w:tabs>
        <w:ind w:left="720" w:hanging="720"/>
      </w:pPr>
      <w:rPr>
        <w:rFonts w:hint="default"/>
        <w:b/>
        <w:i w:val="0"/>
      </w:rPr>
    </w:lvl>
    <w:lvl w:ilvl="1" w:tplc="FFFFFFFF">
      <w:start w:val="1"/>
      <w:numFmt w:val="bullet"/>
      <w:lvlText w:val="–"/>
      <w:lvlJc w:val="left"/>
      <w:pPr>
        <w:tabs>
          <w:tab w:val="num" w:pos="1440"/>
        </w:tabs>
        <w:ind w:left="1440" w:hanging="360"/>
      </w:pPr>
      <w:rPr>
        <w:rFonts w:ascii="Times New Roman" w:hAnsi="Times New Roman" w:cs="Times New Roman" w:hint="default"/>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D13F1B"/>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A34AE"/>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C55032"/>
    <w:multiLevelType w:val="hybridMultilevel"/>
    <w:tmpl w:val="C0C25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7"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F55C8D"/>
    <w:multiLevelType w:val="hybridMultilevel"/>
    <w:tmpl w:val="48CAF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B43A80"/>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147AC4"/>
    <w:multiLevelType w:val="hybridMultilevel"/>
    <w:tmpl w:val="01F454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3236253"/>
    <w:multiLevelType w:val="hybridMultilevel"/>
    <w:tmpl w:val="85BABF68"/>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44F3B54"/>
    <w:multiLevelType w:val="hybridMultilevel"/>
    <w:tmpl w:val="87507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DF73767"/>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4F42663D"/>
    <w:multiLevelType w:val="hybridMultilevel"/>
    <w:tmpl w:val="01F454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33358A"/>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7241B4"/>
    <w:multiLevelType w:val="hybridMultilevel"/>
    <w:tmpl w:val="1E2E3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7BE30E5"/>
    <w:multiLevelType w:val="hybridMultilevel"/>
    <w:tmpl w:val="85BABF68"/>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2" w15:restartNumberingAfterBreak="0">
    <w:nsid w:val="738513B4"/>
    <w:multiLevelType w:val="hybridMultilevel"/>
    <w:tmpl w:val="F2D68430"/>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8"/>
  </w:num>
  <w:num w:numId="2">
    <w:abstractNumId w:val="43"/>
  </w:num>
  <w:num w:numId="3">
    <w:abstractNumId w:val="29"/>
  </w:num>
  <w:num w:numId="4">
    <w:abstractNumId w:val="20"/>
  </w:num>
  <w:num w:numId="5">
    <w:abstractNumId w:val="31"/>
  </w:num>
  <w:num w:numId="6">
    <w:abstractNumId w:val="17"/>
  </w:num>
  <w:num w:numId="7">
    <w:abstractNumId w:val="40"/>
  </w:num>
  <w:num w:numId="8">
    <w:abstractNumId w:val="30"/>
  </w:num>
  <w:num w:numId="9">
    <w:abstractNumId w:val="5"/>
  </w:num>
  <w:num w:numId="10">
    <w:abstractNumId w:val="3"/>
  </w:num>
  <w:num w:numId="11">
    <w:abstractNumId w:val="16"/>
  </w:num>
  <w:num w:numId="12">
    <w:abstractNumId w:val="24"/>
  </w:num>
  <w:num w:numId="13">
    <w:abstractNumId w:val="37"/>
  </w:num>
  <w:num w:numId="14">
    <w:abstractNumId w:val="42"/>
  </w:num>
  <w:num w:numId="15">
    <w:abstractNumId w:val="23"/>
  </w:num>
  <w:num w:numId="16">
    <w:abstractNumId w:val="35"/>
  </w:num>
  <w:num w:numId="17">
    <w:abstractNumId w:val="41"/>
  </w:num>
  <w:num w:numId="18">
    <w:abstractNumId w:val="25"/>
  </w:num>
  <w:num w:numId="19">
    <w:abstractNumId w:val="27"/>
  </w:num>
  <w:num w:numId="20">
    <w:abstractNumId w:val="28"/>
  </w:num>
  <w:num w:numId="21">
    <w:abstractNumId w:val="14"/>
  </w:num>
  <w:num w:numId="22">
    <w:abstractNumId w:val="18"/>
  </w:num>
  <w:num w:numId="23">
    <w:abstractNumId w:val="0"/>
  </w:num>
  <w:num w:numId="24">
    <w:abstractNumId w:val="4"/>
  </w:num>
  <w:num w:numId="25">
    <w:abstractNumId w:val="8"/>
  </w:num>
  <w:num w:numId="26">
    <w:abstractNumId w:val="12"/>
  </w:num>
  <w:num w:numId="27">
    <w:abstractNumId w:val="10"/>
  </w:num>
  <w:num w:numId="28">
    <w:abstractNumId w:val="2"/>
  </w:num>
  <w:num w:numId="29">
    <w:abstractNumId w:val="9"/>
  </w:num>
  <w:num w:numId="30">
    <w:abstractNumId w:val="13"/>
  </w:num>
  <w:num w:numId="31">
    <w:abstractNumId w:val="6"/>
  </w:num>
  <w:num w:numId="32">
    <w:abstractNumId w:val="32"/>
  </w:num>
  <w:num w:numId="33">
    <w:abstractNumId w:val="21"/>
  </w:num>
  <w:num w:numId="34">
    <w:abstractNumId w:val="26"/>
  </w:num>
  <w:num w:numId="35">
    <w:abstractNumId w:val="34"/>
  </w:num>
  <w:num w:numId="36">
    <w:abstractNumId w:val="19"/>
  </w:num>
  <w:num w:numId="37">
    <w:abstractNumId w:val="36"/>
  </w:num>
  <w:num w:numId="38">
    <w:abstractNumId w:val="15"/>
  </w:num>
  <w:num w:numId="39">
    <w:abstractNumId w:val="1"/>
  </w:num>
  <w:num w:numId="40">
    <w:abstractNumId w:val="39"/>
  </w:num>
  <w:num w:numId="41">
    <w:abstractNumId w:val="33"/>
  </w:num>
  <w:num w:numId="42">
    <w:abstractNumId w:val="11"/>
  </w:num>
  <w:num w:numId="43">
    <w:abstractNumId w:val="22"/>
  </w:num>
  <w:num w:numId="4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2EDF"/>
    <w:rsid w:val="0000480B"/>
    <w:rsid w:val="000063D9"/>
    <w:rsid w:val="00006ED0"/>
    <w:rsid w:val="0001175A"/>
    <w:rsid w:val="000129B1"/>
    <w:rsid w:val="00012E62"/>
    <w:rsid w:val="00013691"/>
    <w:rsid w:val="00026BF2"/>
    <w:rsid w:val="00027DA1"/>
    <w:rsid w:val="000344A2"/>
    <w:rsid w:val="0003583A"/>
    <w:rsid w:val="00037DCC"/>
    <w:rsid w:val="00040A2B"/>
    <w:rsid w:val="000422FA"/>
    <w:rsid w:val="000433AA"/>
    <w:rsid w:val="0004395F"/>
    <w:rsid w:val="00047038"/>
    <w:rsid w:val="00050FC9"/>
    <w:rsid w:val="00052971"/>
    <w:rsid w:val="0005684C"/>
    <w:rsid w:val="00057761"/>
    <w:rsid w:val="000610C9"/>
    <w:rsid w:val="0006457F"/>
    <w:rsid w:val="00076E9B"/>
    <w:rsid w:val="0007735F"/>
    <w:rsid w:val="00080DAC"/>
    <w:rsid w:val="0008167D"/>
    <w:rsid w:val="0008448A"/>
    <w:rsid w:val="0009110F"/>
    <w:rsid w:val="00092683"/>
    <w:rsid w:val="00092A5E"/>
    <w:rsid w:val="000965D1"/>
    <w:rsid w:val="000A2349"/>
    <w:rsid w:val="000A262F"/>
    <w:rsid w:val="000A6778"/>
    <w:rsid w:val="000A7280"/>
    <w:rsid w:val="000A75B7"/>
    <w:rsid w:val="000B3D7B"/>
    <w:rsid w:val="000B5CCC"/>
    <w:rsid w:val="000B5CDC"/>
    <w:rsid w:val="000C01D6"/>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D69"/>
    <w:rsid w:val="001109F1"/>
    <w:rsid w:val="001159BC"/>
    <w:rsid w:val="001172B7"/>
    <w:rsid w:val="0011731A"/>
    <w:rsid w:val="00117B64"/>
    <w:rsid w:val="00120F83"/>
    <w:rsid w:val="0012153C"/>
    <w:rsid w:val="00123FB4"/>
    <w:rsid w:val="001305BC"/>
    <w:rsid w:val="00130704"/>
    <w:rsid w:val="00130ED9"/>
    <w:rsid w:val="00137865"/>
    <w:rsid w:val="00145CCB"/>
    <w:rsid w:val="001477B9"/>
    <w:rsid w:val="0015023F"/>
    <w:rsid w:val="00154AC0"/>
    <w:rsid w:val="001550D9"/>
    <w:rsid w:val="00155AD1"/>
    <w:rsid w:val="00160114"/>
    <w:rsid w:val="00160BF3"/>
    <w:rsid w:val="001611EC"/>
    <w:rsid w:val="001612B1"/>
    <w:rsid w:val="00163A9C"/>
    <w:rsid w:val="001644E9"/>
    <w:rsid w:val="00164C5D"/>
    <w:rsid w:val="00165F81"/>
    <w:rsid w:val="001741DA"/>
    <w:rsid w:val="0017675A"/>
    <w:rsid w:val="0018063B"/>
    <w:rsid w:val="00181AF7"/>
    <w:rsid w:val="001900C4"/>
    <w:rsid w:val="001911B0"/>
    <w:rsid w:val="001929B1"/>
    <w:rsid w:val="00192E62"/>
    <w:rsid w:val="001937F2"/>
    <w:rsid w:val="0019451E"/>
    <w:rsid w:val="00195D95"/>
    <w:rsid w:val="00197363"/>
    <w:rsid w:val="001A0B33"/>
    <w:rsid w:val="001A23A3"/>
    <w:rsid w:val="001A42BD"/>
    <w:rsid w:val="001B0AE2"/>
    <w:rsid w:val="001B4F14"/>
    <w:rsid w:val="001B544C"/>
    <w:rsid w:val="001B5881"/>
    <w:rsid w:val="001C0221"/>
    <w:rsid w:val="001C2E03"/>
    <w:rsid w:val="001C546E"/>
    <w:rsid w:val="001C6DF8"/>
    <w:rsid w:val="001D468D"/>
    <w:rsid w:val="001E0C5A"/>
    <w:rsid w:val="001E17FF"/>
    <w:rsid w:val="001E1CA4"/>
    <w:rsid w:val="001E2373"/>
    <w:rsid w:val="001E5960"/>
    <w:rsid w:val="001F056D"/>
    <w:rsid w:val="001F1F80"/>
    <w:rsid w:val="001F2471"/>
    <w:rsid w:val="001F3D29"/>
    <w:rsid w:val="001F636F"/>
    <w:rsid w:val="001F6BD0"/>
    <w:rsid w:val="00200D79"/>
    <w:rsid w:val="00206F81"/>
    <w:rsid w:val="0021135F"/>
    <w:rsid w:val="002127F2"/>
    <w:rsid w:val="0022040A"/>
    <w:rsid w:val="00220769"/>
    <w:rsid w:val="002213BB"/>
    <w:rsid w:val="0022691F"/>
    <w:rsid w:val="002310E4"/>
    <w:rsid w:val="00236298"/>
    <w:rsid w:val="002369AD"/>
    <w:rsid w:val="00237A0A"/>
    <w:rsid w:val="00240686"/>
    <w:rsid w:val="0024565C"/>
    <w:rsid w:val="0025304E"/>
    <w:rsid w:val="00253CAF"/>
    <w:rsid w:val="002631F6"/>
    <w:rsid w:val="0026377A"/>
    <w:rsid w:val="00265D1D"/>
    <w:rsid w:val="00265DC7"/>
    <w:rsid w:val="002662C6"/>
    <w:rsid w:val="002670DA"/>
    <w:rsid w:val="00270023"/>
    <w:rsid w:val="002713BD"/>
    <w:rsid w:val="00275936"/>
    <w:rsid w:val="0027781A"/>
    <w:rsid w:val="00281ED4"/>
    <w:rsid w:val="00290066"/>
    <w:rsid w:val="00297C62"/>
    <w:rsid w:val="002A16D0"/>
    <w:rsid w:val="002A3509"/>
    <w:rsid w:val="002A4970"/>
    <w:rsid w:val="002A564E"/>
    <w:rsid w:val="002A618A"/>
    <w:rsid w:val="002A69E8"/>
    <w:rsid w:val="002B2C73"/>
    <w:rsid w:val="002B317A"/>
    <w:rsid w:val="002C0185"/>
    <w:rsid w:val="002C077D"/>
    <w:rsid w:val="002C3A66"/>
    <w:rsid w:val="002C40F3"/>
    <w:rsid w:val="002C5D6E"/>
    <w:rsid w:val="002D30F2"/>
    <w:rsid w:val="002D4A5A"/>
    <w:rsid w:val="002D5E63"/>
    <w:rsid w:val="002D69C8"/>
    <w:rsid w:val="002D7046"/>
    <w:rsid w:val="002E2787"/>
    <w:rsid w:val="002E7117"/>
    <w:rsid w:val="002F0DD7"/>
    <w:rsid w:val="002F0ECC"/>
    <w:rsid w:val="002F24DD"/>
    <w:rsid w:val="002F5F46"/>
    <w:rsid w:val="00302190"/>
    <w:rsid w:val="00303620"/>
    <w:rsid w:val="00305216"/>
    <w:rsid w:val="00310033"/>
    <w:rsid w:val="00312046"/>
    <w:rsid w:val="003123CC"/>
    <w:rsid w:val="0031249E"/>
    <w:rsid w:val="00314B3B"/>
    <w:rsid w:val="003153E4"/>
    <w:rsid w:val="00316662"/>
    <w:rsid w:val="0031767C"/>
    <w:rsid w:val="003208CD"/>
    <w:rsid w:val="00325471"/>
    <w:rsid w:val="00325C00"/>
    <w:rsid w:val="00327640"/>
    <w:rsid w:val="00336B94"/>
    <w:rsid w:val="003372A9"/>
    <w:rsid w:val="003405D5"/>
    <w:rsid w:val="00343B17"/>
    <w:rsid w:val="00345FBE"/>
    <w:rsid w:val="00350912"/>
    <w:rsid w:val="00350A79"/>
    <w:rsid w:val="003536A7"/>
    <w:rsid w:val="00355C53"/>
    <w:rsid w:val="00356594"/>
    <w:rsid w:val="00356E88"/>
    <w:rsid w:val="00361823"/>
    <w:rsid w:val="00362AA3"/>
    <w:rsid w:val="00367FFB"/>
    <w:rsid w:val="00374B3A"/>
    <w:rsid w:val="003864CE"/>
    <w:rsid w:val="00386530"/>
    <w:rsid w:val="00387A25"/>
    <w:rsid w:val="0039203D"/>
    <w:rsid w:val="00392904"/>
    <w:rsid w:val="00393881"/>
    <w:rsid w:val="003939F1"/>
    <w:rsid w:val="003941AA"/>
    <w:rsid w:val="003948AE"/>
    <w:rsid w:val="003A2649"/>
    <w:rsid w:val="003A5A0F"/>
    <w:rsid w:val="003B094F"/>
    <w:rsid w:val="003B42AA"/>
    <w:rsid w:val="003B7081"/>
    <w:rsid w:val="003B78D7"/>
    <w:rsid w:val="003C1178"/>
    <w:rsid w:val="003C26CD"/>
    <w:rsid w:val="003C3342"/>
    <w:rsid w:val="003C67E6"/>
    <w:rsid w:val="003D688D"/>
    <w:rsid w:val="003D730A"/>
    <w:rsid w:val="003D76E7"/>
    <w:rsid w:val="003E0375"/>
    <w:rsid w:val="003E3D77"/>
    <w:rsid w:val="003E5B58"/>
    <w:rsid w:val="003E6BD8"/>
    <w:rsid w:val="003E7503"/>
    <w:rsid w:val="003F3609"/>
    <w:rsid w:val="003F361E"/>
    <w:rsid w:val="003F489B"/>
    <w:rsid w:val="003F4F30"/>
    <w:rsid w:val="00400BC3"/>
    <w:rsid w:val="0040192F"/>
    <w:rsid w:val="0040283E"/>
    <w:rsid w:val="00402CB9"/>
    <w:rsid w:val="00403210"/>
    <w:rsid w:val="00403EFB"/>
    <w:rsid w:val="00411318"/>
    <w:rsid w:val="0041491A"/>
    <w:rsid w:val="004152AC"/>
    <w:rsid w:val="00416A77"/>
    <w:rsid w:val="00417047"/>
    <w:rsid w:val="00417838"/>
    <w:rsid w:val="00417D1E"/>
    <w:rsid w:val="004200FC"/>
    <w:rsid w:val="004210B5"/>
    <w:rsid w:val="00421747"/>
    <w:rsid w:val="00422E16"/>
    <w:rsid w:val="0042306E"/>
    <w:rsid w:val="004250F4"/>
    <w:rsid w:val="00430B51"/>
    <w:rsid w:val="00430FD6"/>
    <w:rsid w:val="00441607"/>
    <w:rsid w:val="0044347E"/>
    <w:rsid w:val="004534A6"/>
    <w:rsid w:val="004576F6"/>
    <w:rsid w:val="00457721"/>
    <w:rsid w:val="00460B30"/>
    <w:rsid w:val="0046265A"/>
    <w:rsid w:val="00462C19"/>
    <w:rsid w:val="00463353"/>
    <w:rsid w:val="00463C84"/>
    <w:rsid w:val="00466F13"/>
    <w:rsid w:val="0047029A"/>
    <w:rsid w:val="00471464"/>
    <w:rsid w:val="004729BF"/>
    <w:rsid w:val="004748C9"/>
    <w:rsid w:val="00480318"/>
    <w:rsid w:val="00486F6F"/>
    <w:rsid w:val="00491960"/>
    <w:rsid w:val="0049272F"/>
    <w:rsid w:val="004936D5"/>
    <w:rsid w:val="00494F6E"/>
    <w:rsid w:val="004A0157"/>
    <w:rsid w:val="004A19C8"/>
    <w:rsid w:val="004A3487"/>
    <w:rsid w:val="004A45A1"/>
    <w:rsid w:val="004A588C"/>
    <w:rsid w:val="004B178C"/>
    <w:rsid w:val="004B3540"/>
    <w:rsid w:val="004B3F67"/>
    <w:rsid w:val="004B5AD5"/>
    <w:rsid w:val="004B7176"/>
    <w:rsid w:val="004B7CAE"/>
    <w:rsid w:val="004C4B70"/>
    <w:rsid w:val="004C583C"/>
    <w:rsid w:val="004D39A6"/>
    <w:rsid w:val="004D4D8D"/>
    <w:rsid w:val="004D50A3"/>
    <w:rsid w:val="004D6875"/>
    <w:rsid w:val="004E1401"/>
    <w:rsid w:val="004E62FD"/>
    <w:rsid w:val="004F36E9"/>
    <w:rsid w:val="004F5626"/>
    <w:rsid w:val="00500537"/>
    <w:rsid w:val="0050389B"/>
    <w:rsid w:val="00503B81"/>
    <w:rsid w:val="00510C51"/>
    <w:rsid w:val="00511576"/>
    <w:rsid w:val="00512C84"/>
    <w:rsid w:val="00512D87"/>
    <w:rsid w:val="005159D2"/>
    <w:rsid w:val="0052245F"/>
    <w:rsid w:val="00524602"/>
    <w:rsid w:val="00524F7B"/>
    <w:rsid w:val="00524FB6"/>
    <w:rsid w:val="0052661F"/>
    <w:rsid w:val="00526C0D"/>
    <w:rsid w:val="00531732"/>
    <w:rsid w:val="005317E4"/>
    <w:rsid w:val="005330E9"/>
    <w:rsid w:val="00535D0C"/>
    <w:rsid w:val="005361A5"/>
    <w:rsid w:val="00541635"/>
    <w:rsid w:val="00543D96"/>
    <w:rsid w:val="00546061"/>
    <w:rsid w:val="005460B0"/>
    <w:rsid w:val="005462FE"/>
    <w:rsid w:val="00552BF3"/>
    <w:rsid w:val="005544FA"/>
    <w:rsid w:val="005555D8"/>
    <w:rsid w:val="005556C9"/>
    <w:rsid w:val="00556A82"/>
    <w:rsid w:val="0055770E"/>
    <w:rsid w:val="00560308"/>
    <w:rsid w:val="005606CB"/>
    <w:rsid w:val="005617E6"/>
    <w:rsid w:val="005704FF"/>
    <w:rsid w:val="00570C8F"/>
    <w:rsid w:val="00570D2F"/>
    <w:rsid w:val="005715F6"/>
    <w:rsid w:val="005717AC"/>
    <w:rsid w:val="00571EE0"/>
    <w:rsid w:val="00576756"/>
    <w:rsid w:val="00576DAF"/>
    <w:rsid w:val="0057717B"/>
    <w:rsid w:val="00580AD5"/>
    <w:rsid w:val="00590E7C"/>
    <w:rsid w:val="00590F76"/>
    <w:rsid w:val="0059163B"/>
    <w:rsid w:val="00592A6E"/>
    <w:rsid w:val="00595643"/>
    <w:rsid w:val="0059779D"/>
    <w:rsid w:val="005A0FFC"/>
    <w:rsid w:val="005A4943"/>
    <w:rsid w:val="005A51D8"/>
    <w:rsid w:val="005A5A20"/>
    <w:rsid w:val="005A5E6A"/>
    <w:rsid w:val="005B0C3A"/>
    <w:rsid w:val="005B33A2"/>
    <w:rsid w:val="005B5123"/>
    <w:rsid w:val="005B51DF"/>
    <w:rsid w:val="005B5B57"/>
    <w:rsid w:val="005C39FB"/>
    <w:rsid w:val="005C3C62"/>
    <w:rsid w:val="005D0B0B"/>
    <w:rsid w:val="005D1308"/>
    <w:rsid w:val="005D15A7"/>
    <w:rsid w:val="005D2199"/>
    <w:rsid w:val="005D6C7C"/>
    <w:rsid w:val="005E400A"/>
    <w:rsid w:val="005E64FB"/>
    <w:rsid w:val="005E71AA"/>
    <w:rsid w:val="005F36BB"/>
    <w:rsid w:val="005F620E"/>
    <w:rsid w:val="005F65D5"/>
    <w:rsid w:val="006003FE"/>
    <w:rsid w:val="00601950"/>
    <w:rsid w:val="00603336"/>
    <w:rsid w:val="0060405E"/>
    <w:rsid w:val="00604967"/>
    <w:rsid w:val="0060535E"/>
    <w:rsid w:val="00605E96"/>
    <w:rsid w:val="006062A3"/>
    <w:rsid w:val="006140DE"/>
    <w:rsid w:val="00616480"/>
    <w:rsid w:val="00621A85"/>
    <w:rsid w:val="00622F70"/>
    <w:rsid w:val="0062348C"/>
    <w:rsid w:val="006266ED"/>
    <w:rsid w:val="00626FEB"/>
    <w:rsid w:val="00630BA7"/>
    <w:rsid w:val="00630DAA"/>
    <w:rsid w:val="00634DCD"/>
    <w:rsid w:val="006363C0"/>
    <w:rsid w:val="0063723F"/>
    <w:rsid w:val="00637DE5"/>
    <w:rsid w:val="00643C6E"/>
    <w:rsid w:val="006477B9"/>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614D"/>
    <w:rsid w:val="00697B3A"/>
    <w:rsid w:val="006A1B24"/>
    <w:rsid w:val="006A2AC1"/>
    <w:rsid w:val="006A41DD"/>
    <w:rsid w:val="006A5B8E"/>
    <w:rsid w:val="006B1C12"/>
    <w:rsid w:val="006B4AE6"/>
    <w:rsid w:val="006B4ECA"/>
    <w:rsid w:val="006B5513"/>
    <w:rsid w:val="006B7ABE"/>
    <w:rsid w:val="006C129D"/>
    <w:rsid w:val="006C296D"/>
    <w:rsid w:val="006C58D4"/>
    <w:rsid w:val="006C5ABF"/>
    <w:rsid w:val="006C641A"/>
    <w:rsid w:val="006C7275"/>
    <w:rsid w:val="006D0A25"/>
    <w:rsid w:val="006D1664"/>
    <w:rsid w:val="006D30DF"/>
    <w:rsid w:val="006D616D"/>
    <w:rsid w:val="006D638F"/>
    <w:rsid w:val="006D6455"/>
    <w:rsid w:val="006D6672"/>
    <w:rsid w:val="006E2938"/>
    <w:rsid w:val="006E4A37"/>
    <w:rsid w:val="006E52D1"/>
    <w:rsid w:val="006E7EB8"/>
    <w:rsid w:val="006F02ED"/>
    <w:rsid w:val="006F2191"/>
    <w:rsid w:val="006F2442"/>
    <w:rsid w:val="006F266D"/>
    <w:rsid w:val="006F3E32"/>
    <w:rsid w:val="006F57E9"/>
    <w:rsid w:val="0070056F"/>
    <w:rsid w:val="0070241D"/>
    <w:rsid w:val="007115F6"/>
    <w:rsid w:val="00720095"/>
    <w:rsid w:val="0072093B"/>
    <w:rsid w:val="00725458"/>
    <w:rsid w:val="00732718"/>
    <w:rsid w:val="0073545D"/>
    <w:rsid w:val="007372C8"/>
    <w:rsid w:val="0073788E"/>
    <w:rsid w:val="00743AA5"/>
    <w:rsid w:val="0074543A"/>
    <w:rsid w:val="0075051B"/>
    <w:rsid w:val="00750FE1"/>
    <w:rsid w:val="007527B5"/>
    <w:rsid w:val="007536D6"/>
    <w:rsid w:val="00753DD3"/>
    <w:rsid w:val="0076338A"/>
    <w:rsid w:val="007635D3"/>
    <w:rsid w:val="00765EB9"/>
    <w:rsid w:val="0076618F"/>
    <w:rsid w:val="00771547"/>
    <w:rsid w:val="00771B9C"/>
    <w:rsid w:val="0077364B"/>
    <w:rsid w:val="00775FD8"/>
    <w:rsid w:val="00790EEF"/>
    <w:rsid w:val="00795329"/>
    <w:rsid w:val="0079607E"/>
    <w:rsid w:val="007A07D8"/>
    <w:rsid w:val="007A1886"/>
    <w:rsid w:val="007A3F14"/>
    <w:rsid w:val="007A3F63"/>
    <w:rsid w:val="007A41FA"/>
    <w:rsid w:val="007A7CF1"/>
    <w:rsid w:val="007A7D5F"/>
    <w:rsid w:val="007B0145"/>
    <w:rsid w:val="007B0D83"/>
    <w:rsid w:val="007B341A"/>
    <w:rsid w:val="007B59F5"/>
    <w:rsid w:val="007B5A01"/>
    <w:rsid w:val="007B7948"/>
    <w:rsid w:val="007C00B4"/>
    <w:rsid w:val="007C46A5"/>
    <w:rsid w:val="007C4A5C"/>
    <w:rsid w:val="007C65C3"/>
    <w:rsid w:val="007C779E"/>
    <w:rsid w:val="007C790E"/>
    <w:rsid w:val="007D040E"/>
    <w:rsid w:val="007D0824"/>
    <w:rsid w:val="007D3063"/>
    <w:rsid w:val="007D399E"/>
    <w:rsid w:val="007D4864"/>
    <w:rsid w:val="007D6393"/>
    <w:rsid w:val="007D6FFA"/>
    <w:rsid w:val="007D759F"/>
    <w:rsid w:val="007E14D2"/>
    <w:rsid w:val="007E181A"/>
    <w:rsid w:val="007E26E5"/>
    <w:rsid w:val="007E4B5A"/>
    <w:rsid w:val="007E56F1"/>
    <w:rsid w:val="007E7152"/>
    <w:rsid w:val="007F06B3"/>
    <w:rsid w:val="007F45C9"/>
    <w:rsid w:val="007F4AE0"/>
    <w:rsid w:val="00800E5B"/>
    <w:rsid w:val="00801FF2"/>
    <w:rsid w:val="00802868"/>
    <w:rsid w:val="0080409F"/>
    <w:rsid w:val="00806486"/>
    <w:rsid w:val="00807B4C"/>
    <w:rsid w:val="00816FEF"/>
    <w:rsid w:val="008243A5"/>
    <w:rsid w:val="00824B7A"/>
    <w:rsid w:val="008261A5"/>
    <w:rsid w:val="008272A0"/>
    <w:rsid w:val="00831D20"/>
    <w:rsid w:val="0083263C"/>
    <w:rsid w:val="008331C5"/>
    <w:rsid w:val="00833CE1"/>
    <w:rsid w:val="00836861"/>
    <w:rsid w:val="008514C2"/>
    <w:rsid w:val="00855651"/>
    <w:rsid w:val="00863BA9"/>
    <w:rsid w:val="008659C5"/>
    <w:rsid w:val="0087068B"/>
    <w:rsid w:val="00880676"/>
    <w:rsid w:val="00881B5E"/>
    <w:rsid w:val="00883D6C"/>
    <w:rsid w:val="008861C0"/>
    <w:rsid w:val="0088674C"/>
    <w:rsid w:val="00887413"/>
    <w:rsid w:val="008878D8"/>
    <w:rsid w:val="0089069E"/>
    <w:rsid w:val="00894C6D"/>
    <w:rsid w:val="00894DB8"/>
    <w:rsid w:val="008A1372"/>
    <w:rsid w:val="008A21A1"/>
    <w:rsid w:val="008A24FF"/>
    <w:rsid w:val="008A2FCD"/>
    <w:rsid w:val="008A39BD"/>
    <w:rsid w:val="008A4374"/>
    <w:rsid w:val="008B00CD"/>
    <w:rsid w:val="008B1253"/>
    <w:rsid w:val="008C1F59"/>
    <w:rsid w:val="008C33F0"/>
    <w:rsid w:val="008C548B"/>
    <w:rsid w:val="008C5D77"/>
    <w:rsid w:val="008C5FDA"/>
    <w:rsid w:val="008C63FF"/>
    <w:rsid w:val="008C74AB"/>
    <w:rsid w:val="008D2E6A"/>
    <w:rsid w:val="008D3A7B"/>
    <w:rsid w:val="008D4CDA"/>
    <w:rsid w:val="008D6E1A"/>
    <w:rsid w:val="008E01E8"/>
    <w:rsid w:val="008F33B6"/>
    <w:rsid w:val="008F4873"/>
    <w:rsid w:val="008F5005"/>
    <w:rsid w:val="0090095D"/>
    <w:rsid w:val="009015C6"/>
    <w:rsid w:val="00902310"/>
    <w:rsid w:val="009034E0"/>
    <w:rsid w:val="00907299"/>
    <w:rsid w:val="00907C45"/>
    <w:rsid w:val="00910999"/>
    <w:rsid w:val="00911112"/>
    <w:rsid w:val="009231CC"/>
    <w:rsid w:val="00932EF3"/>
    <w:rsid w:val="009338E3"/>
    <w:rsid w:val="00934073"/>
    <w:rsid w:val="00936377"/>
    <w:rsid w:val="0093645F"/>
    <w:rsid w:val="009367F3"/>
    <w:rsid w:val="00937C56"/>
    <w:rsid w:val="009444E8"/>
    <w:rsid w:val="0094547B"/>
    <w:rsid w:val="00945789"/>
    <w:rsid w:val="00946CF1"/>
    <w:rsid w:val="0094708D"/>
    <w:rsid w:val="0095015C"/>
    <w:rsid w:val="00952714"/>
    <w:rsid w:val="00952A18"/>
    <w:rsid w:val="00960EAD"/>
    <w:rsid w:val="009624CA"/>
    <w:rsid w:val="009641AC"/>
    <w:rsid w:val="00965F6D"/>
    <w:rsid w:val="009665C6"/>
    <w:rsid w:val="0097022B"/>
    <w:rsid w:val="00970495"/>
    <w:rsid w:val="00970DED"/>
    <w:rsid w:val="00975275"/>
    <w:rsid w:val="00980892"/>
    <w:rsid w:val="00980EF4"/>
    <w:rsid w:val="00980F63"/>
    <w:rsid w:val="0098385B"/>
    <w:rsid w:val="00983DE6"/>
    <w:rsid w:val="0098421C"/>
    <w:rsid w:val="009861F7"/>
    <w:rsid w:val="0099047F"/>
    <w:rsid w:val="00991681"/>
    <w:rsid w:val="0099192D"/>
    <w:rsid w:val="00992CF3"/>
    <w:rsid w:val="009958E5"/>
    <w:rsid w:val="00995E85"/>
    <w:rsid w:val="009A2D9B"/>
    <w:rsid w:val="009B00AD"/>
    <w:rsid w:val="009B385F"/>
    <w:rsid w:val="009B48BB"/>
    <w:rsid w:val="009B4F49"/>
    <w:rsid w:val="009B509C"/>
    <w:rsid w:val="009B6D31"/>
    <w:rsid w:val="009B799D"/>
    <w:rsid w:val="009C1918"/>
    <w:rsid w:val="009C5C1A"/>
    <w:rsid w:val="009D012E"/>
    <w:rsid w:val="009D705D"/>
    <w:rsid w:val="009D78A3"/>
    <w:rsid w:val="009D78D0"/>
    <w:rsid w:val="009E1538"/>
    <w:rsid w:val="009E1B56"/>
    <w:rsid w:val="009E2394"/>
    <w:rsid w:val="009E277B"/>
    <w:rsid w:val="009E66C1"/>
    <w:rsid w:val="009E6A6C"/>
    <w:rsid w:val="009E70A6"/>
    <w:rsid w:val="009F0230"/>
    <w:rsid w:val="009F2D8F"/>
    <w:rsid w:val="009F76F0"/>
    <w:rsid w:val="00A00799"/>
    <w:rsid w:val="00A02451"/>
    <w:rsid w:val="00A02686"/>
    <w:rsid w:val="00A02CD9"/>
    <w:rsid w:val="00A0460A"/>
    <w:rsid w:val="00A11648"/>
    <w:rsid w:val="00A1236E"/>
    <w:rsid w:val="00A12A1B"/>
    <w:rsid w:val="00A150FC"/>
    <w:rsid w:val="00A25440"/>
    <w:rsid w:val="00A25D1E"/>
    <w:rsid w:val="00A27FC8"/>
    <w:rsid w:val="00A30D59"/>
    <w:rsid w:val="00A34DF8"/>
    <w:rsid w:val="00A35C0E"/>
    <w:rsid w:val="00A36E1D"/>
    <w:rsid w:val="00A36E32"/>
    <w:rsid w:val="00A3725A"/>
    <w:rsid w:val="00A41527"/>
    <w:rsid w:val="00A4197F"/>
    <w:rsid w:val="00A436C6"/>
    <w:rsid w:val="00A4639E"/>
    <w:rsid w:val="00A46EB9"/>
    <w:rsid w:val="00A47D35"/>
    <w:rsid w:val="00A514B7"/>
    <w:rsid w:val="00A5549B"/>
    <w:rsid w:val="00A56F12"/>
    <w:rsid w:val="00A63267"/>
    <w:rsid w:val="00A63510"/>
    <w:rsid w:val="00A64CCD"/>
    <w:rsid w:val="00A651EE"/>
    <w:rsid w:val="00A66761"/>
    <w:rsid w:val="00A708E1"/>
    <w:rsid w:val="00A73C88"/>
    <w:rsid w:val="00A81F8D"/>
    <w:rsid w:val="00A8662B"/>
    <w:rsid w:val="00A96AC6"/>
    <w:rsid w:val="00AA0AC2"/>
    <w:rsid w:val="00AA1628"/>
    <w:rsid w:val="00AA1AAC"/>
    <w:rsid w:val="00AA1D77"/>
    <w:rsid w:val="00AA2EDF"/>
    <w:rsid w:val="00AA3830"/>
    <w:rsid w:val="00AA5399"/>
    <w:rsid w:val="00AA657C"/>
    <w:rsid w:val="00AB07D2"/>
    <w:rsid w:val="00AB1E40"/>
    <w:rsid w:val="00AB2229"/>
    <w:rsid w:val="00AB40A9"/>
    <w:rsid w:val="00AB42D9"/>
    <w:rsid w:val="00AB5861"/>
    <w:rsid w:val="00AC03B3"/>
    <w:rsid w:val="00AC2CEA"/>
    <w:rsid w:val="00AC3CB5"/>
    <w:rsid w:val="00AC3F4F"/>
    <w:rsid w:val="00AC40C7"/>
    <w:rsid w:val="00AC53E6"/>
    <w:rsid w:val="00AC5774"/>
    <w:rsid w:val="00AD01B1"/>
    <w:rsid w:val="00AD3F52"/>
    <w:rsid w:val="00AD47DB"/>
    <w:rsid w:val="00AD759D"/>
    <w:rsid w:val="00AE2C49"/>
    <w:rsid w:val="00AE3579"/>
    <w:rsid w:val="00AE4525"/>
    <w:rsid w:val="00AE49EE"/>
    <w:rsid w:val="00AE7220"/>
    <w:rsid w:val="00AE76BB"/>
    <w:rsid w:val="00AF3954"/>
    <w:rsid w:val="00AF4BF1"/>
    <w:rsid w:val="00B032B0"/>
    <w:rsid w:val="00B04197"/>
    <w:rsid w:val="00B069D6"/>
    <w:rsid w:val="00B10458"/>
    <w:rsid w:val="00B10FC1"/>
    <w:rsid w:val="00B2417D"/>
    <w:rsid w:val="00B276A1"/>
    <w:rsid w:val="00B278B2"/>
    <w:rsid w:val="00B30B43"/>
    <w:rsid w:val="00B311A9"/>
    <w:rsid w:val="00B32F78"/>
    <w:rsid w:val="00B33FFD"/>
    <w:rsid w:val="00B364A1"/>
    <w:rsid w:val="00B452B5"/>
    <w:rsid w:val="00B516F8"/>
    <w:rsid w:val="00B52532"/>
    <w:rsid w:val="00B5531F"/>
    <w:rsid w:val="00B57A0C"/>
    <w:rsid w:val="00B616BC"/>
    <w:rsid w:val="00B64137"/>
    <w:rsid w:val="00B64E43"/>
    <w:rsid w:val="00B657E7"/>
    <w:rsid w:val="00B65AD8"/>
    <w:rsid w:val="00B66D16"/>
    <w:rsid w:val="00B66D44"/>
    <w:rsid w:val="00B709A4"/>
    <w:rsid w:val="00B711CF"/>
    <w:rsid w:val="00B71419"/>
    <w:rsid w:val="00B71E52"/>
    <w:rsid w:val="00B747E0"/>
    <w:rsid w:val="00B7591F"/>
    <w:rsid w:val="00B8136C"/>
    <w:rsid w:val="00B81CE8"/>
    <w:rsid w:val="00B87280"/>
    <w:rsid w:val="00B9086A"/>
    <w:rsid w:val="00B90D74"/>
    <w:rsid w:val="00B93710"/>
    <w:rsid w:val="00B93C1A"/>
    <w:rsid w:val="00B94A92"/>
    <w:rsid w:val="00B953D9"/>
    <w:rsid w:val="00B96FA4"/>
    <w:rsid w:val="00B97D9B"/>
    <w:rsid w:val="00BA11B7"/>
    <w:rsid w:val="00BA4DEC"/>
    <w:rsid w:val="00BA5DD2"/>
    <w:rsid w:val="00BA64EF"/>
    <w:rsid w:val="00BB142B"/>
    <w:rsid w:val="00BB2067"/>
    <w:rsid w:val="00BB4779"/>
    <w:rsid w:val="00BC1B31"/>
    <w:rsid w:val="00BC37CA"/>
    <w:rsid w:val="00BC4E82"/>
    <w:rsid w:val="00BC71CE"/>
    <w:rsid w:val="00BD0AEE"/>
    <w:rsid w:val="00BD710E"/>
    <w:rsid w:val="00BD73C2"/>
    <w:rsid w:val="00BD771C"/>
    <w:rsid w:val="00BE1F06"/>
    <w:rsid w:val="00BE72A5"/>
    <w:rsid w:val="00BE76AD"/>
    <w:rsid w:val="00BF0162"/>
    <w:rsid w:val="00BF1EDE"/>
    <w:rsid w:val="00C039DC"/>
    <w:rsid w:val="00C039E4"/>
    <w:rsid w:val="00C07A1E"/>
    <w:rsid w:val="00C10284"/>
    <w:rsid w:val="00C13DC7"/>
    <w:rsid w:val="00C14F61"/>
    <w:rsid w:val="00C15828"/>
    <w:rsid w:val="00C16F3C"/>
    <w:rsid w:val="00C204A4"/>
    <w:rsid w:val="00C278C1"/>
    <w:rsid w:val="00C31EF1"/>
    <w:rsid w:val="00C32FD8"/>
    <w:rsid w:val="00C344CA"/>
    <w:rsid w:val="00C3492B"/>
    <w:rsid w:val="00C374A2"/>
    <w:rsid w:val="00C43241"/>
    <w:rsid w:val="00C446CF"/>
    <w:rsid w:val="00C45127"/>
    <w:rsid w:val="00C53014"/>
    <w:rsid w:val="00C5350E"/>
    <w:rsid w:val="00C54228"/>
    <w:rsid w:val="00C54310"/>
    <w:rsid w:val="00C54CFC"/>
    <w:rsid w:val="00C56585"/>
    <w:rsid w:val="00C6303D"/>
    <w:rsid w:val="00C66678"/>
    <w:rsid w:val="00C722A5"/>
    <w:rsid w:val="00C75764"/>
    <w:rsid w:val="00C75E61"/>
    <w:rsid w:val="00C77DC5"/>
    <w:rsid w:val="00C811C9"/>
    <w:rsid w:val="00C841E6"/>
    <w:rsid w:val="00C870BF"/>
    <w:rsid w:val="00C8788A"/>
    <w:rsid w:val="00C9050B"/>
    <w:rsid w:val="00C96D27"/>
    <w:rsid w:val="00C97751"/>
    <w:rsid w:val="00CA1EAD"/>
    <w:rsid w:val="00CA2276"/>
    <w:rsid w:val="00CA2C97"/>
    <w:rsid w:val="00CA3208"/>
    <w:rsid w:val="00CB0A5E"/>
    <w:rsid w:val="00CB1C6E"/>
    <w:rsid w:val="00CB4E63"/>
    <w:rsid w:val="00CB730B"/>
    <w:rsid w:val="00CC0589"/>
    <w:rsid w:val="00CC0970"/>
    <w:rsid w:val="00CC0F52"/>
    <w:rsid w:val="00CC1090"/>
    <w:rsid w:val="00CC34B5"/>
    <w:rsid w:val="00CC43B7"/>
    <w:rsid w:val="00CC5E46"/>
    <w:rsid w:val="00CC76D9"/>
    <w:rsid w:val="00CC7CC3"/>
    <w:rsid w:val="00CD646D"/>
    <w:rsid w:val="00CD6CD7"/>
    <w:rsid w:val="00CD6D29"/>
    <w:rsid w:val="00CD7F80"/>
    <w:rsid w:val="00CE3C17"/>
    <w:rsid w:val="00CE6950"/>
    <w:rsid w:val="00CF2687"/>
    <w:rsid w:val="00CF3A5A"/>
    <w:rsid w:val="00D0060B"/>
    <w:rsid w:val="00D0065F"/>
    <w:rsid w:val="00D01DBD"/>
    <w:rsid w:val="00D05AB5"/>
    <w:rsid w:val="00D06044"/>
    <w:rsid w:val="00D07C4C"/>
    <w:rsid w:val="00D117CD"/>
    <w:rsid w:val="00D131FD"/>
    <w:rsid w:val="00D13A81"/>
    <w:rsid w:val="00D16492"/>
    <w:rsid w:val="00D17D79"/>
    <w:rsid w:val="00D17EB6"/>
    <w:rsid w:val="00D23E8C"/>
    <w:rsid w:val="00D23F25"/>
    <w:rsid w:val="00D25FAE"/>
    <w:rsid w:val="00D27637"/>
    <w:rsid w:val="00D2781E"/>
    <w:rsid w:val="00D309C6"/>
    <w:rsid w:val="00D36602"/>
    <w:rsid w:val="00D40AA6"/>
    <w:rsid w:val="00D41E95"/>
    <w:rsid w:val="00D46020"/>
    <w:rsid w:val="00D56D92"/>
    <w:rsid w:val="00D67755"/>
    <w:rsid w:val="00D73685"/>
    <w:rsid w:val="00D73689"/>
    <w:rsid w:val="00D74F60"/>
    <w:rsid w:val="00D750D4"/>
    <w:rsid w:val="00D812B6"/>
    <w:rsid w:val="00D81FFF"/>
    <w:rsid w:val="00D85BCD"/>
    <w:rsid w:val="00D91C5B"/>
    <w:rsid w:val="00D940BB"/>
    <w:rsid w:val="00D957DB"/>
    <w:rsid w:val="00D96429"/>
    <w:rsid w:val="00DA0CF9"/>
    <w:rsid w:val="00DA1349"/>
    <w:rsid w:val="00DA1575"/>
    <w:rsid w:val="00DA3D90"/>
    <w:rsid w:val="00DA50B9"/>
    <w:rsid w:val="00DB56F7"/>
    <w:rsid w:val="00DB60F8"/>
    <w:rsid w:val="00DC34A6"/>
    <w:rsid w:val="00DC4070"/>
    <w:rsid w:val="00DC686E"/>
    <w:rsid w:val="00DC7782"/>
    <w:rsid w:val="00DD0977"/>
    <w:rsid w:val="00DD1FC6"/>
    <w:rsid w:val="00DD4EE7"/>
    <w:rsid w:val="00DE4188"/>
    <w:rsid w:val="00DE46FC"/>
    <w:rsid w:val="00DE4CF3"/>
    <w:rsid w:val="00DE6009"/>
    <w:rsid w:val="00DE67D2"/>
    <w:rsid w:val="00DE75D7"/>
    <w:rsid w:val="00DF171A"/>
    <w:rsid w:val="00DF18D5"/>
    <w:rsid w:val="00DF1D3C"/>
    <w:rsid w:val="00DF3451"/>
    <w:rsid w:val="00DF4C2F"/>
    <w:rsid w:val="00DF50A0"/>
    <w:rsid w:val="00DF72C6"/>
    <w:rsid w:val="00E03748"/>
    <w:rsid w:val="00E0596D"/>
    <w:rsid w:val="00E12797"/>
    <w:rsid w:val="00E127F0"/>
    <w:rsid w:val="00E12E00"/>
    <w:rsid w:val="00E14B6A"/>
    <w:rsid w:val="00E20476"/>
    <w:rsid w:val="00E2105E"/>
    <w:rsid w:val="00E2307B"/>
    <w:rsid w:val="00E23838"/>
    <w:rsid w:val="00E3413F"/>
    <w:rsid w:val="00E34BEB"/>
    <w:rsid w:val="00E4216B"/>
    <w:rsid w:val="00E45C61"/>
    <w:rsid w:val="00E4612F"/>
    <w:rsid w:val="00E479A7"/>
    <w:rsid w:val="00E47FA9"/>
    <w:rsid w:val="00E50627"/>
    <w:rsid w:val="00E52FFF"/>
    <w:rsid w:val="00E54F48"/>
    <w:rsid w:val="00E57E96"/>
    <w:rsid w:val="00E61FC8"/>
    <w:rsid w:val="00E635F9"/>
    <w:rsid w:val="00E637C2"/>
    <w:rsid w:val="00E63AD6"/>
    <w:rsid w:val="00E63CE7"/>
    <w:rsid w:val="00E71E6C"/>
    <w:rsid w:val="00E7313F"/>
    <w:rsid w:val="00E76146"/>
    <w:rsid w:val="00E76D0B"/>
    <w:rsid w:val="00E77889"/>
    <w:rsid w:val="00E803D9"/>
    <w:rsid w:val="00E818BA"/>
    <w:rsid w:val="00E82575"/>
    <w:rsid w:val="00E83319"/>
    <w:rsid w:val="00E83CFF"/>
    <w:rsid w:val="00E84BBA"/>
    <w:rsid w:val="00E87D9E"/>
    <w:rsid w:val="00E90490"/>
    <w:rsid w:val="00E945A6"/>
    <w:rsid w:val="00E96ABA"/>
    <w:rsid w:val="00EA076C"/>
    <w:rsid w:val="00EA0BAC"/>
    <w:rsid w:val="00EA408B"/>
    <w:rsid w:val="00EB0506"/>
    <w:rsid w:val="00EB268B"/>
    <w:rsid w:val="00EB4A60"/>
    <w:rsid w:val="00EC066D"/>
    <w:rsid w:val="00EC1064"/>
    <w:rsid w:val="00EC4E3E"/>
    <w:rsid w:val="00EC6200"/>
    <w:rsid w:val="00EC7D93"/>
    <w:rsid w:val="00ED2DBB"/>
    <w:rsid w:val="00ED3296"/>
    <w:rsid w:val="00ED496C"/>
    <w:rsid w:val="00ED6358"/>
    <w:rsid w:val="00EE08D9"/>
    <w:rsid w:val="00EE155B"/>
    <w:rsid w:val="00EE341B"/>
    <w:rsid w:val="00EE563B"/>
    <w:rsid w:val="00EE5F9E"/>
    <w:rsid w:val="00EE66C0"/>
    <w:rsid w:val="00EE7CD7"/>
    <w:rsid w:val="00EF050C"/>
    <w:rsid w:val="00F005BD"/>
    <w:rsid w:val="00F00615"/>
    <w:rsid w:val="00F02797"/>
    <w:rsid w:val="00F04801"/>
    <w:rsid w:val="00F0564C"/>
    <w:rsid w:val="00F05EA7"/>
    <w:rsid w:val="00F06F41"/>
    <w:rsid w:val="00F1194D"/>
    <w:rsid w:val="00F16818"/>
    <w:rsid w:val="00F17B81"/>
    <w:rsid w:val="00F2052A"/>
    <w:rsid w:val="00F20A0E"/>
    <w:rsid w:val="00F20BBF"/>
    <w:rsid w:val="00F22D6B"/>
    <w:rsid w:val="00F24326"/>
    <w:rsid w:val="00F27734"/>
    <w:rsid w:val="00F30E04"/>
    <w:rsid w:val="00F376C5"/>
    <w:rsid w:val="00F41299"/>
    <w:rsid w:val="00F45419"/>
    <w:rsid w:val="00F475A2"/>
    <w:rsid w:val="00F535A3"/>
    <w:rsid w:val="00F5426D"/>
    <w:rsid w:val="00F54FE2"/>
    <w:rsid w:val="00F559E4"/>
    <w:rsid w:val="00F60833"/>
    <w:rsid w:val="00F608CB"/>
    <w:rsid w:val="00F61F82"/>
    <w:rsid w:val="00F62916"/>
    <w:rsid w:val="00F63975"/>
    <w:rsid w:val="00F65519"/>
    <w:rsid w:val="00F65B34"/>
    <w:rsid w:val="00F65D43"/>
    <w:rsid w:val="00F7043C"/>
    <w:rsid w:val="00F7542B"/>
    <w:rsid w:val="00F817D7"/>
    <w:rsid w:val="00F850CD"/>
    <w:rsid w:val="00F879BB"/>
    <w:rsid w:val="00F9062E"/>
    <w:rsid w:val="00F91ECE"/>
    <w:rsid w:val="00F92A5B"/>
    <w:rsid w:val="00F9755A"/>
    <w:rsid w:val="00F9774E"/>
    <w:rsid w:val="00FA4144"/>
    <w:rsid w:val="00FA4390"/>
    <w:rsid w:val="00FC11B0"/>
    <w:rsid w:val="00FC4E4B"/>
    <w:rsid w:val="00FC6CE9"/>
    <w:rsid w:val="00FD2B03"/>
    <w:rsid w:val="00FE32C7"/>
    <w:rsid w:val="00FE4CFF"/>
    <w:rsid w:val="00FE582D"/>
    <w:rsid w:val="00FE6E81"/>
    <w:rsid w:val="00FF5352"/>
    <w:rsid w:val="00FF56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1DF6C"/>
  <w15:docId w15:val="{8919FAA6-AD8C-4206-8807-4CD6FE6F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671A11"/>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1"/>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1A11"/>
    <w:rPr>
      <w:rFonts w:ascii="Times New Roman" w:eastAsia="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table" w:customStyle="1" w:styleId="6">
    <w:name w:val="Сетка таблицы6"/>
    <w:basedOn w:val="a1"/>
    <w:next w:val="af0"/>
    <w:rsid w:val="00AD47DB"/>
    <w:pPr>
      <w:spacing w:after="0" w:line="240" w:lineRule="auto"/>
    </w:pPr>
    <w:rPr>
      <w:rFonts w:ascii="Calibri" w:eastAsiaTheme="minorHAns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32498469">
      <w:bodyDiv w:val="1"/>
      <w:marLeft w:val="0"/>
      <w:marRight w:val="0"/>
      <w:marTop w:val="0"/>
      <w:marBottom w:val="0"/>
      <w:divBdr>
        <w:top w:val="none" w:sz="0" w:space="0" w:color="auto"/>
        <w:left w:val="none" w:sz="0" w:space="0" w:color="auto"/>
        <w:bottom w:val="none" w:sz="0" w:space="0" w:color="auto"/>
        <w:right w:val="none" w:sz="0" w:space="0" w:color="auto"/>
      </w:divBdr>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043138482">
      <w:bodyDiv w:val="1"/>
      <w:marLeft w:val="0"/>
      <w:marRight w:val="0"/>
      <w:marTop w:val="0"/>
      <w:marBottom w:val="0"/>
      <w:divBdr>
        <w:top w:val="none" w:sz="0" w:space="0" w:color="auto"/>
        <w:left w:val="none" w:sz="0" w:space="0" w:color="auto"/>
        <w:bottom w:val="none" w:sz="0" w:space="0" w:color="auto"/>
        <w:right w:val="none" w:sz="0" w:space="0" w:color="auto"/>
      </w:divBdr>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71898438">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6425858">
      <w:bodyDiv w:val="1"/>
      <w:marLeft w:val="0"/>
      <w:marRight w:val="0"/>
      <w:marTop w:val="0"/>
      <w:marBottom w:val="0"/>
      <w:divBdr>
        <w:top w:val="none" w:sz="0" w:space="0" w:color="auto"/>
        <w:left w:val="none" w:sz="0" w:space="0" w:color="auto"/>
        <w:bottom w:val="none" w:sz="0" w:space="0" w:color="auto"/>
        <w:right w:val="none" w:sz="0" w:space="0" w:color="auto"/>
      </w:divBdr>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www.it-finance.com" TargetMode="External"/><Relationship Id="rId21" Type="http://schemas.openxmlformats.org/officeDocument/2006/relationships/hyperlink" Target="https://onlinelibrary.wiley.com/" TargetMode="External"/><Relationship Id="rId34" Type="http://schemas.openxmlformats.org/officeDocument/2006/relationships/hyperlink" Target="http://www.ereport.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consultant.ru" TargetMode="External"/><Relationship Id="rId33" Type="http://schemas.openxmlformats.org/officeDocument/2006/relationships/hyperlink" Target="http://www.cmmarket.ru/"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uisrussia.msu.ru/" TargetMode="External"/><Relationship Id="rId32" Type="http://schemas.openxmlformats.org/officeDocument/2006/relationships/hyperlink" Target="https://www.rbc.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campus.fa.ru/my/" TargetMode="External"/><Relationship Id="rId28" Type="http://schemas.openxmlformats.org/officeDocument/2006/relationships/hyperlink" Target="http://www.akm.ru/" TargetMode="External"/><Relationship Id="rId36" Type="http://schemas.openxmlformats.org/officeDocument/2006/relationships/fontTable" Target="fontTable.xml"/><Relationship Id="rId10" Type="http://schemas.openxmlformats.org/officeDocument/2006/relationships/hyperlink" Target="http://www.cfin.ru" TargetMode="External"/><Relationship Id="rId19" Type="http://schemas.openxmlformats.org/officeDocument/2006/relationships/hyperlink" Target="https://www.jstor.org/" TargetMode="External"/><Relationship Id="rId31"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lib.alpinadigital.ru/" TargetMode="External"/><Relationship Id="rId22" Type="http://schemas.openxmlformats.org/officeDocument/2006/relationships/hyperlink" Target="https://campus.fa.ru/my/" TargetMode="External"/><Relationship Id="rId27" Type="http://schemas.openxmlformats.org/officeDocument/2006/relationships/hyperlink" Target="http://www.iteam.ru" TargetMode="External"/><Relationship Id="rId30" Type="http://schemas.openxmlformats.org/officeDocument/2006/relationships/hyperlink" Target="http://www.finansy.ru/" TargetMode="External"/><Relationship Id="rId35" Type="http://schemas.openxmlformats.org/officeDocument/2006/relationships/hyperlink" Target="https://library.narfu.ru/index.php?option=com_content&amp;view=article&amp;id=521&amp;Itemid=590&amp;lang=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7CB19FA-13D3-43BA-99BA-885E6467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11207</Words>
  <Characters>63880</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Айрапетян Каринэ Петросовна</cp:lastModifiedBy>
  <cp:revision>10</cp:revision>
  <cp:lastPrinted>2019-03-27T13:07:00Z</cp:lastPrinted>
  <dcterms:created xsi:type="dcterms:W3CDTF">2023-02-13T05:58:00Z</dcterms:created>
  <dcterms:modified xsi:type="dcterms:W3CDTF">2024-07-11T08:16:00Z</dcterms:modified>
</cp:coreProperties>
</file>